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68316" w14:textId="77777777" w:rsidR="00BF64C1" w:rsidRDefault="004975CD" w:rsidP="004975CD">
      <w:pPr>
        <w:jc w:val="both"/>
        <w:rPr>
          <w:i/>
          <w:sz w:val="18"/>
        </w:rPr>
      </w:pPr>
      <w:r w:rsidRPr="00BF64C1">
        <w:rPr>
          <w:i/>
          <w:sz w:val="18"/>
        </w:rPr>
        <w:t>Opracowano na podstawie</w:t>
      </w:r>
      <w:r w:rsidR="00BF64C1" w:rsidRPr="00BF64C1">
        <w:rPr>
          <w:i/>
          <w:sz w:val="18"/>
        </w:rPr>
        <w:t>:</w:t>
      </w:r>
    </w:p>
    <w:p w14:paraId="510AF110" w14:textId="5F6992E8" w:rsidR="0079050D" w:rsidRPr="009B36A6" w:rsidRDefault="0079050D" w:rsidP="009B36A6">
      <w:pPr>
        <w:pStyle w:val="Akapitzlist"/>
        <w:numPr>
          <w:ilvl w:val="3"/>
          <w:numId w:val="25"/>
        </w:numPr>
        <w:shd w:val="clear" w:color="auto" w:fill="FFFFFF"/>
        <w:spacing w:after="240" w:line="240" w:lineRule="auto"/>
        <w:ind w:left="709"/>
        <w:jc w:val="both"/>
        <w:rPr>
          <w:rFonts w:eastAsia="Times New Roman" w:cstheme="minorHAnsi"/>
          <w:color w:val="000000" w:themeColor="text1"/>
          <w:lang w:eastAsia="pl-PL"/>
        </w:rPr>
      </w:pPr>
      <w:r w:rsidRPr="009B36A6">
        <w:rPr>
          <w:rFonts w:eastAsia="Times New Roman" w:cstheme="minorHAnsi"/>
          <w:color w:val="000000" w:themeColor="text1"/>
          <w:lang w:eastAsia="pl-PL"/>
        </w:rPr>
        <w:t>Ustawa z dnia 14 grudnia 2016 r. – Prawo oświatowe (Dz. U. 2021, poz. 1082 z późn. zm.) – rozdział 6 (art. 130 – 164)</w:t>
      </w:r>
    </w:p>
    <w:p w14:paraId="7F23B133" w14:textId="0BD0901A" w:rsidR="00D1556E" w:rsidRPr="009B36A6" w:rsidRDefault="00D1556E" w:rsidP="009B36A6">
      <w:pPr>
        <w:pStyle w:val="Akapitzlist"/>
        <w:numPr>
          <w:ilvl w:val="3"/>
          <w:numId w:val="25"/>
        </w:numPr>
        <w:ind w:left="709"/>
        <w:jc w:val="both"/>
        <w:rPr>
          <w:rFonts w:cstheme="minorHAnsi"/>
          <w:i/>
          <w:color w:val="000000" w:themeColor="text1"/>
        </w:rPr>
      </w:pPr>
      <w:r w:rsidRPr="009B36A6">
        <w:rPr>
          <w:rFonts w:eastAsia="Times New Roman" w:cstheme="minorHAnsi"/>
          <w:color w:val="000000" w:themeColor="text1"/>
          <w:lang w:eastAsia="pl-PL"/>
        </w:rPr>
        <w:t xml:space="preserve">Rozporządzenie Ministra Edukacji i Nauki z dnia 18 listopada 2022 r. w sprawie przeprowadzania postępowania rekrutacyjnego oraz postępowania uzupełniającego </w:t>
      </w:r>
      <w:r w:rsidR="009B36A6">
        <w:rPr>
          <w:rFonts w:eastAsia="Times New Roman" w:cstheme="minorHAnsi"/>
          <w:color w:val="000000" w:themeColor="text1"/>
          <w:lang w:eastAsia="pl-PL"/>
        </w:rPr>
        <w:br/>
      </w:r>
      <w:r w:rsidRPr="009B36A6">
        <w:rPr>
          <w:rFonts w:eastAsia="Times New Roman" w:cstheme="minorHAnsi"/>
          <w:color w:val="000000" w:themeColor="text1"/>
          <w:lang w:eastAsia="pl-PL"/>
        </w:rPr>
        <w:t>do publicznych przedszkoli, szkół, placówek i centrów</w:t>
      </w:r>
      <w:r w:rsidR="0079050D" w:rsidRPr="009B36A6">
        <w:rPr>
          <w:rFonts w:eastAsia="Times New Roman" w:cstheme="minorHAnsi"/>
          <w:color w:val="000000" w:themeColor="text1"/>
          <w:lang w:eastAsia="pl-PL"/>
        </w:rPr>
        <w:t xml:space="preserve"> (Dz. U. poz. 2431).</w:t>
      </w:r>
    </w:p>
    <w:p w14:paraId="063A2D61" w14:textId="2356F6A0" w:rsidR="006662C5" w:rsidRDefault="006662C5" w:rsidP="009B36A6">
      <w:pPr>
        <w:pStyle w:val="Akapitzlist"/>
        <w:numPr>
          <w:ilvl w:val="3"/>
          <w:numId w:val="25"/>
        </w:numPr>
        <w:ind w:left="709"/>
        <w:jc w:val="both"/>
        <w:rPr>
          <w:rFonts w:cstheme="minorHAnsi"/>
          <w:iCs/>
          <w:color w:val="000000" w:themeColor="text1"/>
        </w:rPr>
      </w:pPr>
      <w:r w:rsidRPr="008029E6">
        <w:rPr>
          <w:rFonts w:cstheme="minorHAnsi"/>
          <w:iCs/>
          <w:color w:val="000000" w:themeColor="text1"/>
        </w:rPr>
        <w:t xml:space="preserve">Wykaz zawodów wiedzy, artystycznych i sportowych ustalonych przez Wielkopolskiego Kuratora Oświaty uwzględniany w postępowaniu rekrutacyjnym </w:t>
      </w:r>
      <w:r w:rsidR="002F7408" w:rsidRPr="008029E6">
        <w:rPr>
          <w:rFonts w:cstheme="minorHAnsi"/>
          <w:iCs/>
          <w:color w:val="000000" w:themeColor="text1"/>
        </w:rPr>
        <w:t>202</w:t>
      </w:r>
      <w:r w:rsidR="008029E6" w:rsidRPr="008029E6">
        <w:rPr>
          <w:rFonts w:cstheme="minorHAnsi"/>
          <w:iCs/>
          <w:color w:val="000000" w:themeColor="text1"/>
        </w:rPr>
        <w:t>5</w:t>
      </w:r>
      <w:r w:rsidRPr="008029E6">
        <w:rPr>
          <w:rFonts w:cstheme="minorHAnsi"/>
          <w:iCs/>
          <w:color w:val="000000" w:themeColor="text1"/>
        </w:rPr>
        <w:t>/2</w:t>
      </w:r>
      <w:r w:rsidR="008029E6" w:rsidRPr="008029E6">
        <w:rPr>
          <w:rFonts w:cstheme="minorHAnsi"/>
          <w:iCs/>
          <w:color w:val="000000" w:themeColor="text1"/>
        </w:rPr>
        <w:t>6</w:t>
      </w:r>
      <w:r w:rsidR="00FC4833" w:rsidRPr="008029E6">
        <w:rPr>
          <w:rFonts w:cstheme="minorHAnsi"/>
          <w:iCs/>
          <w:color w:val="000000" w:themeColor="text1"/>
        </w:rPr>
        <w:t>.</w:t>
      </w:r>
    </w:p>
    <w:p w14:paraId="5A40180A" w14:textId="77777777" w:rsidR="008029E6" w:rsidRPr="008029E6" w:rsidRDefault="008029E6" w:rsidP="008029E6">
      <w:pPr>
        <w:pStyle w:val="Akapitzlist"/>
        <w:ind w:left="709"/>
        <w:jc w:val="both"/>
        <w:rPr>
          <w:rFonts w:cstheme="minorHAnsi"/>
          <w:iCs/>
          <w:color w:val="000000" w:themeColor="text1"/>
        </w:rPr>
      </w:pPr>
    </w:p>
    <w:p w14:paraId="00EB9D5C" w14:textId="77777777" w:rsidR="00FC393B" w:rsidRDefault="00FC393B" w:rsidP="00FC393B">
      <w:pPr>
        <w:jc w:val="center"/>
        <w:rPr>
          <w:b/>
        </w:rPr>
      </w:pPr>
      <w:r w:rsidRPr="00FC393B">
        <w:rPr>
          <w:b/>
        </w:rPr>
        <w:t>I.</w:t>
      </w:r>
      <w:r w:rsidR="0051085A">
        <w:rPr>
          <w:b/>
        </w:rPr>
        <w:t xml:space="preserve"> Ustalenia wstępne</w:t>
      </w:r>
    </w:p>
    <w:p w14:paraId="175D4700" w14:textId="46756A53" w:rsidR="00926A27" w:rsidRPr="00926A27" w:rsidRDefault="00926A27" w:rsidP="001D6880">
      <w:pPr>
        <w:pStyle w:val="Akapitzlist"/>
        <w:numPr>
          <w:ilvl w:val="0"/>
          <w:numId w:val="3"/>
        </w:numPr>
        <w:jc w:val="both"/>
      </w:pPr>
      <w:bookmarkStart w:id="0" w:name="_GoBack"/>
      <w:r w:rsidRPr="00926A27">
        <w:t>Publiczne Liceum Ogólnokształcące Zakonu Pijarów im. św. Józefa Kalasancjusza jest szkołą prowadzoną przez osobę prawna inną niż  JST – przez zakon pijarów (jest szkołą katolicką.</w:t>
      </w:r>
    </w:p>
    <w:bookmarkEnd w:id="0"/>
    <w:p w14:paraId="6A0091F5" w14:textId="69D7D041" w:rsidR="001D6880" w:rsidRPr="001D6880" w:rsidRDefault="00FC393B" w:rsidP="001D6880">
      <w:pPr>
        <w:pStyle w:val="Akapitzlist"/>
        <w:numPr>
          <w:ilvl w:val="0"/>
          <w:numId w:val="3"/>
        </w:numPr>
        <w:jc w:val="both"/>
        <w:rPr>
          <w:b/>
        </w:rPr>
      </w:pPr>
      <w:r w:rsidRPr="0051085A">
        <w:t>Rekrutację do Publicznego Liceum Ogólnokształcącego Zakonu Pijarów im. św. Józefa Kalasancjusz</w:t>
      </w:r>
      <w:r w:rsidR="002F7408">
        <w:t xml:space="preserve">a w Poznaniu na rok szkolny </w:t>
      </w:r>
      <w:r w:rsidR="002F7408" w:rsidRPr="002F7408">
        <w:rPr>
          <w:color w:val="FF0000"/>
        </w:rPr>
        <w:t>202</w:t>
      </w:r>
      <w:r w:rsidR="008029E6">
        <w:rPr>
          <w:color w:val="FF0000"/>
        </w:rPr>
        <w:t>5</w:t>
      </w:r>
      <w:r w:rsidRPr="002F7408">
        <w:rPr>
          <w:color w:val="FF0000"/>
        </w:rPr>
        <w:t>/202</w:t>
      </w:r>
      <w:r w:rsidR="008029E6">
        <w:rPr>
          <w:color w:val="FF0000"/>
        </w:rPr>
        <w:t>6</w:t>
      </w:r>
      <w:r w:rsidRPr="0051085A">
        <w:t xml:space="preserve"> przeprowadza się na podstawie elektronicznego systemu</w:t>
      </w:r>
      <w:r w:rsidRPr="00FC393B">
        <w:t xml:space="preserve"> „NABÓR” (systemowa obsługa re</w:t>
      </w:r>
      <w:r>
        <w:t>krutacji oświatowej - PCSS)</w:t>
      </w:r>
    </w:p>
    <w:p w14:paraId="32EC6568" w14:textId="77777777" w:rsidR="00FC393B" w:rsidRPr="00FC393B" w:rsidRDefault="00A20E68" w:rsidP="001D6880">
      <w:pPr>
        <w:pStyle w:val="Akapitzlist"/>
        <w:jc w:val="both"/>
        <w:rPr>
          <w:b/>
        </w:rPr>
      </w:pPr>
      <w:hyperlink r:id="rId8" w:history="1">
        <w:r w:rsidR="00FD1D7A">
          <w:rPr>
            <w:rStyle w:val="Hipercze"/>
          </w:rPr>
          <w:t>https://nabor.pcss.pl/poznan/szkolaponadpodstawowa/</w:t>
        </w:r>
      </w:hyperlink>
      <w:r w:rsidR="00FC393B">
        <w:t>.</w:t>
      </w:r>
    </w:p>
    <w:p w14:paraId="31FB2052" w14:textId="77777777" w:rsidR="00FC393B" w:rsidRPr="00FC393B" w:rsidRDefault="00FC393B" w:rsidP="001D6880">
      <w:pPr>
        <w:pStyle w:val="Akapitzlist"/>
        <w:numPr>
          <w:ilvl w:val="0"/>
          <w:numId w:val="3"/>
        </w:numPr>
        <w:jc w:val="both"/>
        <w:rPr>
          <w:b/>
        </w:rPr>
      </w:pPr>
      <w:r w:rsidRPr="00FC393B">
        <w:t>Rekrutację przeprowadza Szkolna Komisja Rekrutacyjna na podstawie zasad wynikających z obowiązujących wyżej w</w:t>
      </w:r>
      <w:r>
        <w:t xml:space="preserve">ymienionych przepisów prawa. </w:t>
      </w:r>
    </w:p>
    <w:p w14:paraId="7FE0DBA0" w14:textId="066B0C91" w:rsidR="008029E6" w:rsidRPr="00B17DF4" w:rsidRDefault="002F7408" w:rsidP="00D40B68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W roku szkolnym </w:t>
      </w:r>
      <w:r w:rsidRPr="00B17DF4">
        <w:rPr>
          <w:color w:val="FF0000"/>
        </w:rPr>
        <w:t>202</w:t>
      </w:r>
      <w:r w:rsidR="008029E6" w:rsidRPr="00B17DF4">
        <w:rPr>
          <w:color w:val="FF0000"/>
        </w:rPr>
        <w:t>5</w:t>
      </w:r>
      <w:r w:rsidRPr="00B17DF4">
        <w:rPr>
          <w:color w:val="FF0000"/>
        </w:rPr>
        <w:t>/202</w:t>
      </w:r>
      <w:r w:rsidR="008029E6" w:rsidRPr="00B17DF4">
        <w:rPr>
          <w:color w:val="FF0000"/>
        </w:rPr>
        <w:t>6</w:t>
      </w:r>
      <w:r w:rsidR="00FC393B" w:rsidRPr="00FC393B">
        <w:t xml:space="preserve"> kandydaci po ukończeniu ósmej klasy szkoły podstawowej będą przyjmowani </w:t>
      </w:r>
      <w:r w:rsidR="00B17DF4">
        <w:t>do klas z następującymi profilami:</w:t>
      </w:r>
    </w:p>
    <w:p w14:paraId="53CDD8FD" w14:textId="77777777" w:rsidR="00B17DF4" w:rsidRPr="00B17DF4" w:rsidRDefault="00B17DF4" w:rsidP="00B17DF4">
      <w:pPr>
        <w:pStyle w:val="Akapitzlist"/>
        <w:jc w:val="both"/>
        <w:rPr>
          <w:b/>
        </w:rPr>
      </w:pPr>
    </w:p>
    <w:p w14:paraId="339DE527" w14:textId="6D57AF10" w:rsidR="00FC393B" w:rsidRDefault="00B17DF4" w:rsidP="001D6880">
      <w:pPr>
        <w:pStyle w:val="Akapitzlist"/>
        <w:numPr>
          <w:ilvl w:val="0"/>
          <w:numId w:val="4"/>
        </w:numPr>
        <w:jc w:val="both"/>
      </w:pPr>
      <w:r>
        <w:rPr>
          <w:b/>
        </w:rPr>
        <w:t>Humanistyczny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492"/>
        <w:gridCol w:w="2423"/>
      </w:tblGrid>
      <w:tr w:rsidR="00B17DF4" w:rsidRPr="006F07EF" w14:paraId="57FCAC07" w14:textId="77777777" w:rsidTr="00B17DF4">
        <w:trPr>
          <w:trHeight w:val="386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13B66991" w14:textId="77777777" w:rsidR="00B17DF4" w:rsidRPr="006F07EF" w:rsidRDefault="00B17DF4" w:rsidP="006E71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8"/>
                <w:szCs w:val="28"/>
              </w:rPr>
              <w:t>Profil</w:t>
            </w:r>
            <w:r w:rsidRPr="00F30CD8">
              <w:rPr>
                <w:rFonts w:cstheme="minorHAnsi"/>
                <w:b/>
                <w:sz w:val="28"/>
                <w:szCs w:val="28"/>
              </w:rPr>
              <w:t xml:space="preserve"> humanistyczn</w:t>
            </w:r>
            <w:r>
              <w:rPr>
                <w:rFonts w:cstheme="minorHAnsi"/>
                <w:b/>
                <w:sz w:val="28"/>
                <w:szCs w:val="28"/>
              </w:rPr>
              <w:t>y</w:t>
            </w:r>
          </w:p>
        </w:tc>
      </w:tr>
      <w:tr w:rsidR="00B17DF4" w:rsidRPr="006F07EF" w14:paraId="74323531" w14:textId="77777777" w:rsidTr="00B17DF4">
        <w:tc>
          <w:tcPr>
            <w:tcW w:w="9062" w:type="dxa"/>
            <w:gridSpan w:val="3"/>
            <w:vAlign w:val="center"/>
          </w:tcPr>
          <w:p w14:paraId="136065E8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i/>
                <w:sz w:val="20"/>
                <w:szCs w:val="20"/>
              </w:rPr>
              <w:t>Przygotowując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6F07EF">
              <w:rPr>
                <w:rFonts w:cstheme="minorHAnsi"/>
                <w:i/>
                <w:sz w:val="20"/>
                <w:szCs w:val="20"/>
              </w:rPr>
              <w:t xml:space="preserve"> uczniów do podjęcia studiów w zakresie nauk humanistycznych, w tym prawa, historii, dziennikarstwa, socjologii, psychologii, filologii oraz w zakresie nauk politycznych.</w:t>
            </w:r>
          </w:p>
        </w:tc>
      </w:tr>
      <w:tr w:rsidR="00B17DF4" w:rsidRPr="006F07EF" w14:paraId="4DB4710B" w14:textId="77777777" w:rsidTr="00B17DF4">
        <w:tc>
          <w:tcPr>
            <w:tcW w:w="9062" w:type="dxa"/>
            <w:gridSpan w:val="3"/>
            <w:vAlign w:val="center"/>
          </w:tcPr>
          <w:p w14:paraId="452F96AE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Objęty</w:t>
            </w:r>
            <w:r w:rsidRPr="006F07EF">
              <w:rPr>
                <w:rFonts w:cstheme="minorHAnsi"/>
                <w:sz w:val="20"/>
                <w:szCs w:val="20"/>
              </w:rPr>
              <w:t xml:space="preserve"> patronatem Wydziału Historii UAM</w:t>
            </w:r>
          </w:p>
        </w:tc>
      </w:tr>
      <w:tr w:rsidR="00B17DF4" w:rsidRPr="006F07EF" w14:paraId="10C6E3CC" w14:textId="77777777" w:rsidTr="00B17DF4">
        <w:trPr>
          <w:trHeight w:val="1174"/>
        </w:trPr>
        <w:tc>
          <w:tcPr>
            <w:tcW w:w="1147" w:type="dxa"/>
            <w:vMerge w:val="restart"/>
            <w:vAlign w:val="center"/>
          </w:tcPr>
          <w:p w14:paraId="1E61990D" w14:textId="77777777" w:rsidR="00B17DF4" w:rsidRPr="006F07EF" w:rsidRDefault="00B17DF4" w:rsidP="006E715A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Plan nauczania</w:t>
            </w:r>
          </w:p>
        </w:tc>
        <w:tc>
          <w:tcPr>
            <w:tcW w:w="5492" w:type="dxa"/>
            <w:vAlign w:val="center"/>
          </w:tcPr>
          <w:p w14:paraId="21394A56" w14:textId="77777777" w:rsidR="00B17DF4" w:rsidRPr="006F07EF" w:rsidRDefault="00B17DF4" w:rsidP="006E715A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Przedmioty rozszerzone realizowane od pierwszej klasy:</w:t>
            </w:r>
          </w:p>
          <w:p w14:paraId="2DE58B14" w14:textId="77777777" w:rsidR="00B17DF4" w:rsidRPr="006F07EF" w:rsidRDefault="00B17DF4" w:rsidP="00B17DF4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polski</w:t>
            </w:r>
          </w:p>
          <w:p w14:paraId="5A153CD4" w14:textId="77777777" w:rsidR="00B17DF4" w:rsidRPr="006F07EF" w:rsidRDefault="00B17DF4" w:rsidP="00B17DF4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2423" w:type="dxa"/>
            <w:vMerge w:val="restart"/>
            <w:vAlign w:val="center"/>
          </w:tcPr>
          <w:p w14:paraId="7BCB848D" w14:textId="77777777" w:rsidR="00B17DF4" w:rsidRDefault="00B17DF4" w:rsidP="006E715A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Przedmioty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F07EF">
              <w:rPr>
                <w:rFonts w:cstheme="minorHAnsi"/>
                <w:b/>
                <w:sz w:val="20"/>
                <w:szCs w:val="20"/>
              </w:rPr>
              <w:t>punktowane</w:t>
            </w:r>
          </w:p>
          <w:p w14:paraId="49A918DF" w14:textId="77777777" w:rsidR="00B17DF4" w:rsidRPr="006F07EF" w:rsidRDefault="00B17DF4" w:rsidP="006E715A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w procesie rekrutacji:</w:t>
            </w:r>
          </w:p>
          <w:p w14:paraId="772C0264" w14:textId="77777777" w:rsidR="00B17DF4" w:rsidRPr="006F07EF" w:rsidRDefault="00B17DF4" w:rsidP="00B17DF4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polski</w:t>
            </w:r>
          </w:p>
          <w:p w14:paraId="6E64BF4B" w14:textId="77777777" w:rsidR="00B17DF4" w:rsidRPr="006F07EF" w:rsidRDefault="00B17DF4" w:rsidP="00B17DF4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matematyka</w:t>
            </w:r>
          </w:p>
          <w:p w14:paraId="2A0BA1F3" w14:textId="77777777" w:rsidR="00B17DF4" w:rsidRPr="006F07EF" w:rsidRDefault="00B17DF4" w:rsidP="00B17DF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 xml:space="preserve">język </w:t>
            </w:r>
            <w:r>
              <w:rPr>
                <w:rFonts w:cstheme="minorHAnsi"/>
                <w:sz w:val="20"/>
                <w:szCs w:val="20"/>
              </w:rPr>
              <w:t>obcy nowożytny</w:t>
            </w:r>
          </w:p>
          <w:p w14:paraId="1B50AAF1" w14:textId="77777777" w:rsidR="00B17DF4" w:rsidRPr="006F07EF" w:rsidRDefault="00B17DF4" w:rsidP="00B17DF4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historia</w:t>
            </w:r>
          </w:p>
          <w:p w14:paraId="00BA93DB" w14:textId="77777777" w:rsidR="00B17DF4" w:rsidRPr="006F07EF" w:rsidRDefault="00B17DF4" w:rsidP="006E715A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7DF4" w:rsidRPr="006F07EF" w14:paraId="076DA1B4" w14:textId="77777777" w:rsidTr="00B17DF4">
        <w:trPr>
          <w:trHeight w:val="988"/>
        </w:trPr>
        <w:tc>
          <w:tcPr>
            <w:tcW w:w="1147" w:type="dxa"/>
            <w:vMerge/>
            <w:vAlign w:val="center"/>
          </w:tcPr>
          <w:p w14:paraId="391DB52B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2" w:type="dxa"/>
            <w:vAlign w:val="center"/>
          </w:tcPr>
          <w:p w14:paraId="43BC1078" w14:textId="77777777" w:rsidR="00B17DF4" w:rsidRPr="006F07EF" w:rsidRDefault="00B17DF4" w:rsidP="006E715A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I. język obcy – język angielski:</w:t>
            </w:r>
          </w:p>
          <w:p w14:paraId="20D0A5A9" w14:textId="77777777" w:rsidR="00B17DF4" w:rsidRPr="00F30CD8" w:rsidRDefault="00B17DF4" w:rsidP="00B17DF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realizowany z podziałem na grupy według stopnia zaawansowania w systemie klasowym</w:t>
            </w:r>
          </w:p>
        </w:tc>
        <w:tc>
          <w:tcPr>
            <w:tcW w:w="2423" w:type="dxa"/>
            <w:vMerge/>
          </w:tcPr>
          <w:p w14:paraId="7F70049B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7DF4" w:rsidRPr="006F07EF" w14:paraId="67C18D61" w14:textId="77777777" w:rsidTr="00B17DF4">
        <w:trPr>
          <w:trHeight w:val="1697"/>
        </w:trPr>
        <w:tc>
          <w:tcPr>
            <w:tcW w:w="1147" w:type="dxa"/>
            <w:vMerge/>
            <w:vAlign w:val="center"/>
          </w:tcPr>
          <w:p w14:paraId="13E11F61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2" w:type="dxa"/>
            <w:vAlign w:val="center"/>
          </w:tcPr>
          <w:p w14:paraId="3E7D8D6D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II. język obcy do wyboru</w:t>
            </w:r>
            <w:r w:rsidRPr="006F07EF">
              <w:rPr>
                <w:rFonts w:cstheme="minorHAnsi"/>
                <w:sz w:val="20"/>
                <w:szCs w:val="20"/>
              </w:rPr>
              <w:t xml:space="preserve"> (planowane w zależności od liczby zainteresowanych) – realizowany międzyoddziałowo:</w:t>
            </w:r>
          </w:p>
          <w:p w14:paraId="71A7697C" w14:textId="77777777" w:rsidR="00B17DF4" w:rsidRPr="006F07EF" w:rsidRDefault="00B17DF4" w:rsidP="00B17DF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hiszpański</w:t>
            </w:r>
          </w:p>
          <w:p w14:paraId="3E86A08D" w14:textId="77777777" w:rsidR="00B17DF4" w:rsidRPr="006F07EF" w:rsidRDefault="00B17DF4" w:rsidP="00B17DF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japoński</w:t>
            </w:r>
          </w:p>
          <w:p w14:paraId="4DCA0748" w14:textId="77777777" w:rsidR="00B17DF4" w:rsidRDefault="00B17DF4" w:rsidP="00B17DF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niemiecki</w:t>
            </w:r>
          </w:p>
          <w:p w14:paraId="5A8628A0" w14:textId="77777777" w:rsidR="00B17DF4" w:rsidRPr="00F30CD8" w:rsidRDefault="00B17DF4" w:rsidP="00B17DF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3F81">
              <w:rPr>
                <w:rFonts w:cstheme="minorHAnsi"/>
                <w:color w:val="000000" w:themeColor="text1"/>
                <w:sz w:val="20"/>
                <w:szCs w:val="20"/>
              </w:rPr>
              <w:t>język włoski</w:t>
            </w:r>
          </w:p>
        </w:tc>
        <w:tc>
          <w:tcPr>
            <w:tcW w:w="2423" w:type="dxa"/>
            <w:vMerge/>
          </w:tcPr>
          <w:p w14:paraId="67D1694D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7DF4" w:rsidRPr="006F07EF" w14:paraId="19BE4EDD" w14:textId="77777777" w:rsidTr="00B17DF4">
        <w:trPr>
          <w:trHeight w:val="687"/>
        </w:trPr>
        <w:tc>
          <w:tcPr>
            <w:tcW w:w="1147" w:type="dxa"/>
            <w:vMerge/>
            <w:vAlign w:val="center"/>
          </w:tcPr>
          <w:p w14:paraId="0759BD59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2" w:type="dxa"/>
            <w:vAlign w:val="center"/>
          </w:tcPr>
          <w:p w14:paraId="18C1C385" w14:textId="77777777" w:rsidR="00B17DF4" w:rsidRPr="006F07EF" w:rsidRDefault="00B17DF4" w:rsidP="006E715A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Zajęcia dodatkowe:</w:t>
            </w:r>
          </w:p>
          <w:p w14:paraId="5C768408" w14:textId="77777777" w:rsidR="00B17DF4" w:rsidRPr="00F30CD8" w:rsidRDefault="00B17DF4" w:rsidP="00B17DF4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3F81">
              <w:rPr>
                <w:rFonts w:cstheme="minorHAnsi"/>
                <w:color w:val="000000" w:themeColor="text1"/>
                <w:sz w:val="20"/>
                <w:szCs w:val="20"/>
              </w:rPr>
              <w:t>warsztaty Calasanz</w:t>
            </w:r>
          </w:p>
        </w:tc>
        <w:tc>
          <w:tcPr>
            <w:tcW w:w="2423" w:type="dxa"/>
            <w:vMerge/>
          </w:tcPr>
          <w:p w14:paraId="49B40205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F1B9A0" w14:textId="42987DDE" w:rsidR="00B17DF4" w:rsidRPr="00B17DF4" w:rsidRDefault="00B17DF4" w:rsidP="00B17DF4">
      <w:pPr>
        <w:pStyle w:val="Akapitzlist"/>
        <w:numPr>
          <w:ilvl w:val="0"/>
          <w:numId w:val="4"/>
        </w:numPr>
        <w:rPr>
          <w:b/>
        </w:rPr>
      </w:pPr>
      <w:r w:rsidRPr="00B17DF4">
        <w:rPr>
          <w:b/>
        </w:rPr>
        <w:lastRenderedPageBreak/>
        <w:t>Politechniczny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467"/>
        <w:gridCol w:w="2448"/>
      </w:tblGrid>
      <w:tr w:rsidR="00B17DF4" w:rsidRPr="00D66C74" w14:paraId="08A410E8" w14:textId="77777777" w:rsidTr="006E715A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30C4CAC7" w14:textId="77777777" w:rsidR="00B17DF4" w:rsidRPr="006F07EF" w:rsidRDefault="00B17DF4" w:rsidP="006E71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8"/>
                <w:szCs w:val="28"/>
              </w:rPr>
              <w:t>Profil</w:t>
            </w:r>
            <w:r w:rsidRPr="00F30CD8">
              <w:rPr>
                <w:rFonts w:cstheme="minorHAnsi"/>
                <w:b/>
                <w:sz w:val="28"/>
                <w:szCs w:val="28"/>
              </w:rPr>
              <w:t xml:space="preserve"> politechniczn</w:t>
            </w:r>
            <w:r>
              <w:rPr>
                <w:rFonts w:cstheme="minorHAnsi"/>
                <w:b/>
                <w:sz w:val="28"/>
                <w:szCs w:val="28"/>
              </w:rPr>
              <w:t>y</w:t>
            </w:r>
          </w:p>
        </w:tc>
      </w:tr>
      <w:tr w:rsidR="00B17DF4" w:rsidRPr="00D66C74" w14:paraId="629E0D86" w14:textId="77777777" w:rsidTr="006E715A">
        <w:tc>
          <w:tcPr>
            <w:tcW w:w="9212" w:type="dxa"/>
            <w:gridSpan w:val="3"/>
            <w:vAlign w:val="center"/>
          </w:tcPr>
          <w:p w14:paraId="19295B3E" w14:textId="77777777" w:rsidR="00B17DF4" w:rsidRPr="006F07EF" w:rsidRDefault="00B17DF4" w:rsidP="006E715A">
            <w:pPr>
              <w:rPr>
                <w:rFonts w:cstheme="minorHAnsi"/>
                <w:i/>
                <w:sz w:val="20"/>
                <w:szCs w:val="20"/>
              </w:rPr>
            </w:pPr>
            <w:r w:rsidRPr="006F07EF">
              <w:rPr>
                <w:rFonts w:cstheme="minorHAnsi"/>
                <w:i/>
                <w:sz w:val="20"/>
                <w:szCs w:val="20"/>
              </w:rPr>
              <w:t>Przygotowując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6F07EF">
              <w:rPr>
                <w:rFonts w:cstheme="minorHAnsi"/>
                <w:i/>
                <w:sz w:val="20"/>
                <w:szCs w:val="20"/>
              </w:rPr>
              <w:t xml:space="preserve"> uczniów do studiowania na uczelniach technicznych i ekonomicznych oraz na kierunkach związanych z matematyką, fizyką, informatyką.</w:t>
            </w:r>
          </w:p>
        </w:tc>
      </w:tr>
      <w:tr w:rsidR="00B17DF4" w:rsidRPr="00D66C74" w14:paraId="2A72A71C" w14:textId="77777777" w:rsidTr="006E715A">
        <w:tc>
          <w:tcPr>
            <w:tcW w:w="9212" w:type="dxa"/>
            <w:gridSpan w:val="3"/>
            <w:vAlign w:val="center"/>
          </w:tcPr>
          <w:p w14:paraId="6479A9C4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Objęty</w:t>
            </w:r>
            <w:r w:rsidRPr="006F07EF">
              <w:rPr>
                <w:rFonts w:cstheme="minorHAnsi"/>
                <w:sz w:val="20"/>
                <w:szCs w:val="20"/>
              </w:rPr>
              <w:t xml:space="preserve"> patronatem Wydziały Fizyki UAM, Wydziału Matematyki i Informatyki UAM</w:t>
            </w:r>
          </w:p>
        </w:tc>
      </w:tr>
      <w:tr w:rsidR="00B17DF4" w:rsidRPr="00D66C74" w14:paraId="22865949" w14:textId="77777777" w:rsidTr="006E715A">
        <w:trPr>
          <w:trHeight w:val="1295"/>
        </w:trPr>
        <w:tc>
          <w:tcPr>
            <w:tcW w:w="1151" w:type="dxa"/>
            <w:vMerge w:val="restart"/>
            <w:vAlign w:val="center"/>
          </w:tcPr>
          <w:p w14:paraId="0B81AE06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Plan nauczania</w:t>
            </w:r>
          </w:p>
        </w:tc>
        <w:tc>
          <w:tcPr>
            <w:tcW w:w="5594" w:type="dxa"/>
            <w:vAlign w:val="center"/>
          </w:tcPr>
          <w:p w14:paraId="08FDCF49" w14:textId="77777777" w:rsidR="00B17DF4" w:rsidRPr="006F07EF" w:rsidRDefault="00B17DF4" w:rsidP="006E715A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Przedmioty rozszerzone realizowane od pierwszej klasy:</w:t>
            </w:r>
          </w:p>
          <w:p w14:paraId="0C05D25A" w14:textId="77777777" w:rsidR="00B17DF4" w:rsidRPr="006F07EF" w:rsidRDefault="00B17DF4" w:rsidP="00B17DF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matematyka</w:t>
            </w:r>
          </w:p>
          <w:p w14:paraId="56638E53" w14:textId="77777777" w:rsidR="00B17DF4" w:rsidRPr="007A4CA8" w:rsidRDefault="00B17DF4" w:rsidP="00B17DF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 xml:space="preserve">fizyka </w:t>
            </w:r>
          </w:p>
        </w:tc>
        <w:tc>
          <w:tcPr>
            <w:tcW w:w="2467" w:type="dxa"/>
            <w:vMerge w:val="restart"/>
            <w:vAlign w:val="center"/>
          </w:tcPr>
          <w:p w14:paraId="4457F8DE" w14:textId="77777777" w:rsidR="00B17DF4" w:rsidRDefault="00B17DF4" w:rsidP="006E715A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 xml:space="preserve">Przedmioty punktowane </w:t>
            </w:r>
          </w:p>
          <w:p w14:paraId="7DF33A01" w14:textId="77777777" w:rsidR="00B17DF4" w:rsidRPr="006F07EF" w:rsidRDefault="00B17DF4" w:rsidP="006E715A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w procesie rekrutacji:</w:t>
            </w:r>
          </w:p>
          <w:p w14:paraId="77054500" w14:textId="77777777" w:rsidR="00B17DF4" w:rsidRPr="006F07EF" w:rsidRDefault="00B17DF4" w:rsidP="00B17DF4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polski</w:t>
            </w:r>
          </w:p>
          <w:p w14:paraId="20350EF5" w14:textId="77777777" w:rsidR="00B17DF4" w:rsidRPr="006F07EF" w:rsidRDefault="00B17DF4" w:rsidP="00B17DF4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matematyka</w:t>
            </w:r>
          </w:p>
          <w:p w14:paraId="2E8B8D85" w14:textId="77777777" w:rsidR="00B17DF4" w:rsidRDefault="00B17DF4" w:rsidP="00B17DF4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fizyka</w:t>
            </w:r>
          </w:p>
          <w:p w14:paraId="3AC0E9DA" w14:textId="77777777" w:rsidR="00B17DF4" w:rsidRPr="00D544AA" w:rsidRDefault="00B17DF4" w:rsidP="00B17DF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544AA">
              <w:rPr>
                <w:rFonts w:cstheme="minorHAnsi"/>
                <w:sz w:val="20"/>
                <w:szCs w:val="20"/>
              </w:rPr>
              <w:t>język obcy nowożytny</w:t>
            </w:r>
          </w:p>
          <w:p w14:paraId="15D8356D" w14:textId="77777777" w:rsidR="00B17DF4" w:rsidRPr="007A4CA8" w:rsidRDefault="00B17DF4" w:rsidP="006E715A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7DF4" w:rsidRPr="00D66C74" w14:paraId="07158AC1" w14:textId="77777777" w:rsidTr="006E715A">
        <w:tc>
          <w:tcPr>
            <w:tcW w:w="1151" w:type="dxa"/>
            <w:vMerge/>
          </w:tcPr>
          <w:p w14:paraId="171C1253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2AF7B499" w14:textId="77777777" w:rsidR="00B17DF4" w:rsidRPr="006F07EF" w:rsidRDefault="00B17DF4" w:rsidP="006E715A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I. język obcy – język angielski:</w:t>
            </w:r>
          </w:p>
          <w:p w14:paraId="7BD81F21" w14:textId="77777777" w:rsidR="00B17DF4" w:rsidRPr="006F07EF" w:rsidRDefault="00B17DF4" w:rsidP="00B17DF4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realizowany z podziałem na grupy według stopnia zaawansowania w systemie klasowym</w:t>
            </w:r>
          </w:p>
        </w:tc>
        <w:tc>
          <w:tcPr>
            <w:tcW w:w="2467" w:type="dxa"/>
            <w:vMerge/>
          </w:tcPr>
          <w:p w14:paraId="2D2F351E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7DF4" w:rsidRPr="00D66C74" w14:paraId="697964B8" w14:textId="77777777" w:rsidTr="006E715A">
        <w:trPr>
          <w:trHeight w:val="1643"/>
        </w:trPr>
        <w:tc>
          <w:tcPr>
            <w:tcW w:w="1151" w:type="dxa"/>
            <w:vMerge/>
          </w:tcPr>
          <w:p w14:paraId="6078D332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164B1123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II. język obcy do wyboru</w:t>
            </w:r>
            <w:r w:rsidRPr="006F07EF">
              <w:rPr>
                <w:rFonts w:cstheme="minorHAnsi"/>
                <w:sz w:val="20"/>
                <w:szCs w:val="20"/>
              </w:rPr>
              <w:t xml:space="preserve"> (planowane w zależności od liczby zainteresowanych) – realizowany międzyoddziałowo:</w:t>
            </w:r>
          </w:p>
          <w:p w14:paraId="58DD3BBD" w14:textId="77777777" w:rsidR="00B17DF4" w:rsidRPr="006F07EF" w:rsidRDefault="00B17DF4" w:rsidP="00B17DF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hiszpański</w:t>
            </w:r>
          </w:p>
          <w:p w14:paraId="3A499B33" w14:textId="77777777" w:rsidR="00B17DF4" w:rsidRPr="006F07EF" w:rsidRDefault="00B17DF4" w:rsidP="00B17DF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japoński</w:t>
            </w:r>
          </w:p>
          <w:p w14:paraId="34D3CFB1" w14:textId="77777777" w:rsidR="00B17DF4" w:rsidRDefault="00B17DF4" w:rsidP="00B17DF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niemiecki</w:t>
            </w:r>
          </w:p>
          <w:p w14:paraId="3CD37CD0" w14:textId="77777777" w:rsidR="00B17DF4" w:rsidRPr="00F30CD8" w:rsidRDefault="00B17DF4" w:rsidP="00B17DF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język włoski</w:t>
            </w:r>
          </w:p>
        </w:tc>
        <w:tc>
          <w:tcPr>
            <w:tcW w:w="2467" w:type="dxa"/>
            <w:vMerge/>
          </w:tcPr>
          <w:p w14:paraId="1868044B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7DF4" w:rsidRPr="00D66C74" w14:paraId="05BA7A2B" w14:textId="77777777" w:rsidTr="006E715A">
        <w:trPr>
          <w:trHeight w:val="702"/>
        </w:trPr>
        <w:tc>
          <w:tcPr>
            <w:tcW w:w="1151" w:type="dxa"/>
            <w:vMerge/>
          </w:tcPr>
          <w:p w14:paraId="7119DEE0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08883722" w14:textId="77777777" w:rsidR="00B17DF4" w:rsidRPr="006F07EF" w:rsidRDefault="00B17DF4" w:rsidP="006E715A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Zajęcia dodatkowe:</w:t>
            </w:r>
          </w:p>
          <w:p w14:paraId="6CB7BB49" w14:textId="77777777" w:rsidR="00B17DF4" w:rsidRPr="00CD1C18" w:rsidRDefault="00B17DF4" w:rsidP="00B17DF4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warsztaty Calasanz</w:t>
            </w:r>
          </w:p>
        </w:tc>
        <w:tc>
          <w:tcPr>
            <w:tcW w:w="2467" w:type="dxa"/>
            <w:vMerge/>
          </w:tcPr>
          <w:p w14:paraId="5F98D89A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DED7E83" w14:textId="47D51B12" w:rsidR="00B17DF4" w:rsidRDefault="00B17DF4" w:rsidP="00B17DF4"/>
    <w:p w14:paraId="557C547C" w14:textId="4848F5F5" w:rsidR="00B17DF4" w:rsidRPr="00B17DF4" w:rsidRDefault="00B17DF4" w:rsidP="00B17DF4">
      <w:pPr>
        <w:pStyle w:val="Akapitzlist"/>
        <w:numPr>
          <w:ilvl w:val="0"/>
          <w:numId w:val="4"/>
        </w:numPr>
        <w:rPr>
          <w:b/>
        </w:rPr>
      </w:pPr>
      <w:r w:rsidRPr="00B17DF4">
        <w:rPr>
          <w:b/>
        </w:rPr>
        <w:t xml:space="preserve">Medyczny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467"/>
        <w:gridCol w:w="2448"/>
      </w:tblGrid>
      <w:tr w:rsidR="00B17DF4" w:rsidRPr="006F07EF" w14:paraId="641677AD" w14:textId="77777777" w:rsidTr="006E715A">
        <w:trPr>
          <w:trHeight w:val="421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7B1B5EF3" w14:textId="77777777" w:rsidR="00B17DF4" w:rsidRPr="006F07EF" w:rsidRDefault="00B17DF4" w:rsidP="006E71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Profil </w:t>
            </w:r>
            <w:r w:rsidRPr="007D5345">
              <w:rPr>
                <w:rFonts w:cstheme="minorHAnsi"/>
                <w:b/>
                <w:sz w:val="28"/>
                <w:szCs w:val="28"/>
              </w:rPr>
              <w:t>medyczn</w:t>
            </w:r>
            <w:r>
              <w:rPr>
                <w:rFonts w:cstheme="minorHAnsi"/>
                <w:b/>
                <w:sz w:val="28"/>
                <w:szCs w:val="28"/>
              </w:rPr>
              <w:t>y</w:t>
            </w:r>
          </w:p>
        </w:tc>
      </w:tr>
      <w:tr w:rsidR="00B17DF4" w:rsidRPr="006F07EF" w14:paraId="31F0E2A4" w14:textId="77777777" w:rsidTr="006E715A">
        <w:trPr>
          <w:trHeight w:val="398"/>
        </w:trPr>
        <w:tc>
          <w:tcPr>
            <w:tcW w:w="9212" w:type="dxa"/>
            <w:gridSpan w:val="3"/>
            <w:vAlign w:val="center"/>
          </w:tcPr>
          <w:p w14:paraId="4CFA1B29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i/>
                <w:sz w:val="20"/>
                <w:szCs w:val="20"/>
              </w:rPr>
              <w:t>Przygotowując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6F07EF">
              <w:rPr>
                <w:rFonts w:cstheme="minorHAnsi"/>
                <w:i/>
                <w:sz w:val="20"/>
                <w:szCs w:val="20"/>
              </w:rPr>
              <w:t xml:space="preserve"> uczniów do studiowania medycyny i nauk pokrewnych oraz na kierunkach przyrodniczych.</w:t>
            </w:r>
          </w:p>
        </w:tc>
      </w:tr>
      <w:tr w:rsidR="00B17DF4" w:rsidRPr="006F07EF" w14:paraId="2DCB48FB" w14:textId="77777777" w:rsidTr="006E715A">
        <w:tc>
          <w:tcPr>
            <w:tcW w:w="9212" w:type="dxa"/>
            <w:gridSpan w:val="3"/>
            <w:vAlign w:val="center"/>
          </w:tcPr>
          <w:p w14:paraId="013372E4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Objęty</w:t>
            </w:r>
            <w:r w:rsidRPr="006F07EF">
              <w:rPr>
                <w:rFonts w:cstheme="minorHAnsi"/>
                <w:sz w:val="20"/>
                <w:szCs w:val="20"/>
              </w:rPr>
              <w:t xml:space="preserve"> patronatem Wydziału Biologii UAM</w:t>
            </w:r>
            <w:r>
              <w:rPr>
                <w:rFonts w:cstheme="minorHAnsi"/>
                <w:sz w:val="20"/>
                <w:szCs w:val="20"/>
              </w:rPr>
              <w:t xml:space="preserve">, Wydziału Chemii UAM, </w:t>
            </w:r>
            <w:r w:rsidRPr="006F07EF">
              <w:rPr>
                <w:rFonts w:cstheme="minorHAnsi"/>
                <w:sz w:val="20"/>
                <w:szCs w:val="20"/>
              </w:rPr>
              <w:t>Wydziału Technologii Chemicznej PP</w:t>
            </w:r>
          </w:p>
        </w:tc>
      </w:tr>
      <w:tr w:rsidR="00B17DF4" w:rsidRPr="006F07EF" w14:paraId="2FDD8070" w14:textId="77777777" w:rsidTr="006E715A">
        <w:trPr>
          <w:trHeight w:val="1328"/>
        </w:trPr>
        <w:tc>
          <w:tcPr>
            <w:tcW w:w="1151" w:type="dxa"/>
            <w:vMerge w:val="restart"/>
            <w:vAlign w:val="center"/>
          </w:tcPr>
          <w:p w14:paraId="6ABB88D8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Plan nauczania</w:t>
            </w:r>
          </w:p>
        </w:tc>
        <w:tc>
          <w:tcPr>
            <w:tcW w:w="5594" w:type="dxa"/>
            <w:vAlign w:val="center"/>
          </w:tcPr>
          <w:p w14:paraId="377DACA2" w14:textId="77777777" w:rsidR="00B17DF4" w:rsidRPr="006F07EF" w:rsidRDefault="00B17DF4" w:rsidP="006E715A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Przedmioty rozszerzone realizowane od pierwszej klasy:</w:t>
            </w:r>
          </w:p>
          <w:p w14:paraId="6B54A30F" w14:textId="77777777" w:rsidR="00B17DF4" w:rsidRPr="006F07EF" w:rsidRDefault="00B17DF4" w:rsidP="00B17DF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biologia</w:t>
            </w:r>
          </w:p>
          <w:p w14:paraId="290058FB" w14:textId="77777777" w:rsidR="00B17DF4" w:rsidRPr="007A4CA8" w:rsidRDefault="00B17DF4" w:rsidP="00B17DF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2467" w:type="dxa"/>
            <w:vMerge w:val="restart"/>
            <w:vAlign w:val="center"/>
          </w:tcPr>
          <w:p w14:paraId="0D6269A2" w14:textId="77777777" w:rsidR="00B17DF4" w:rsidRDefault="00B17DF4" w:rsidP="006E715A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Przedmioty punktowane</w:t>
            </w:r>
          </w:p>
          <w:p w14:paraId="137B142B" w14:textId="77777777" w:rsidR="00B17DF4" w:rsidRPr="006F07EF" w:rsidRDefault="00B17DF4" w:rsidP="006E715A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w procesie rekrutacji:</w:t>
            </w:r>
          </w:p>
          <w:p w14:paraId="73C15E74" w14:textId="77777777" w:rsidR="00B17DF4" w:rsidRPr="006F07EF" w:rsidRDefault="00B17DF4" w:rsidP="00B17DF4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polski</w:t>
            </w:r>
          </w:p>
          <w:p w14:paraId="5C51881E" w14:textId="77777777" w:rsidR="00B17DF4" w:rsidRPr="006F07EF" w:rsidRDefault="00B17DF4" w:rsidP="00B17DF4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matematyka</w:t>
            </w:r>
          </w:p>
          <w:p w14:paraId="3EDFCA07" w14:textId="77777777" w:rsidR="00B17DF4" w:rsidRPr="006F07EF" w:rsidRDefault="00B17DF4" w:rsidP="00B17DF4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biologia</w:t>
            </w:r>
          </w:p>
          <w:p w14:paraId="2A56544C" w14:textId="77777777" w:rsidR="00B17DF4" w:rsidRPr="006F07EF" w:rsidRDefault="00B17DF4" w:rsidP="00B17DF4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chemia</w:t>
            </w:r>
          </w:p>
          <w:p w14:paraId="4CECB4B6" w14:textId="77777777" w:rsidR="00B17DF4" w:rsidRPr="006F07EF" w:rsidRDefault="00B17DF4" w:rsidP="006E715A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B17DF4" w:rsidRPr="006F07EF" w14:paraId="7519A229" w14:textId="77777777" w:rsidTr="006E715A">
        <w:trPr>
          <w:trHeight w:val="979"/>
        </w:trPr>
        <w:tc>
          <w:tcPr>
            <w:tcW w:w="1151" w:type="dxa"/>
            <w:vMerge/>
          </w:tcPr>
          <w:p w14:paraId="5F9505C1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730A9860" w14:textId="77777777" w:rsidR="00B17DF4" w:rsidRPr="006F07EF" w:rsidRDefault="00B17DF4" w:rsidP="006E715A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I. język obcy – język angielski:</w:t>
            </w:r>
          </w:p>
          <w:p w14:paraId="78847DDA" w14:textId="77777777" w:rsidR="00B17DF4" w:rsidRPr="007D5345" w:rsidRDefault="00B17DF4" w:rsidP="00B17DF4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realizowany z podziałem na grupy według stopnia zaawansowania w systemie klasowym</w:t>
            </w:r>
          </w:p>
        </w:tc>
        <w:tc>
          <w:tcPr>
            <w:tcW w:w="2467" w:type="dxa"/>
            <w:vMerge/>
          </w:tcPr>
          <w:p w14:paraId="0DDD1274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7DF4" w:rsidRPr="006F07EF" w14:paraId="44C6A8B7" w14:textId="77777777" w:rsidTr="006E715A">
        <w:trPr>
          <w:trHeight w:val="1702"/>
        </w:trPr>
        <w:tc>
          <w:tcPr>
            <w:tcW w:w="1151" w:type="dxa"/>
            <w:vMerge/>
          </w:tcPr>
          <w:p w14:paraId="736EFDAC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04069637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II. język obcy do wyboru</w:t>
            </w:r>
            <w:r w:rsidRPr="006F07EF">
              <w:rPr>
                <w:rFonts w:cstheme="minorHAnsi"/>
                <w:sz w:val="20"/>
                <w:szCs w:val="20"/>
              </w:rPr>
              <w:t xml:space="preserve"> (planowane w zależności od liczby zainteresowanych) – realizowany międzyoddziałowo:</w:t>
            </w:r>
          </w:p>
          <w:p w14:paraId="0BBD70A9" w14:textId="77777777" w:rsidR="00B17DF4" w:rsidRPr="006F07EF" w:rsidRDefault="00B17DF4" w:rsidP="00B17DF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hiszpański</w:t>
            </w:r>
          </w:p>
          <w:p w14:paraId="7D97AB1A" w14:textId="77777777" w:rsidR="00B17DF4" w:rsidRPr="006F07EF" w:rsidRDefault="00B17DF4" w:rsidP="00B17DF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japoński</w:t>
            </w:r>
          </w:p>
          <w:p w14:paraId="3E8C0EFD" w14:textId="77777777" w:rsidR="00B17DF4" w:rsidRDefault="00B17DF4" w:rsidP="00B17DF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niemiecki</w:t>
            </w:r>
          </w:p>
          <w:p w14:paraId="1E27D435" w14:textId="77777777" w:rsidR="00B17DF4" w:rsidRPr="007D5345" w:rsidRDefault="00B17DF4" w:rsidP="00B17DF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język włoski</w:t>
            </w:r>
          </w:p>
        </w:tc>
        <w:tc>
          <w:tcPr>
            <w:tcW w:w="2467" w:type="dxa"/>
            <w:vMerge/>
          </w:tcPr>
          <w:p w14:paraId="7904B5FD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7DF4" w:rsidRPr="006F07EF" w14:paraId="13830517" w14:textId="77777777" w:rsidTr="006E715A">
        <w:trPr>
          <w:trHeight w:val="653"/>
        </w:trPr>
        <w:tc>
          <w:tcPr>
            <w:tcW w:w="1151" w:type="dxa"/>
            <w:vMerge/>
          </w:tcPr>
          <w:p w14:paraId="14434D6C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74FDF303" w14:textId="77777777" w:rsidR="00B17DF4" w:rsidRPr="006F07EF" w:rsidRDefault="00B17DF4" w:rsidP="006E715A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Zajęcia dodatkowe:</w:t>
            </w:r>
          </w:p>
          <w:p w14:paraId="4D609E91" w14:textId="77777777" w:rsidR="00B17DF4" w:rsidRPr="006F07EF" w:rsidRDefault="00B17DF4" w:rsidP="00B17DF4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warsztaty Calasanz</w:t>
            </w:r>
          </w:p>
        </w:tc>
        <w:tc>
          <w:tcPr>
            <w:tcW w:w="2467" w:type="dxa"/>
            <w:vMerge/>
          </w:tcPr>
          <w:p w14:paraId="0EB010D9" w14:textId="77777777" w:rsidR="00B17DF4" w:rsidRPr="006F07EF" w:rsidRDefault="00B17DF4" w:rsidP="006E715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F1E228" w14:textId="4262294A" w:rsidR="004A25FB" w:rsidRDefault="004A25FB" w:rsidP="00B17DF4">
      <w:pPr>
        <w:rPr>
          <w:b/>
        </w:rPr>
      </w:pPr>
    </w:p>
    <w:p w14:paraId="5F653E98" w14:textId="4C6AB6C1" w:rsidR="0051085A" w:rsidRPr="0051085A" w:rsidRDefault="0051085A" w:rsidP="0051085A">
      <w:pPr>
        <w:jc w:val="center"/>
        <w:rPr>
          <w:b/>
        </w:rPr>
      </w:pPr>
      <w:r w:rsidRPr="0051085A">
        <w:rPr>
          <w:b/>
        </w:rPr>
        <w:t>II. Terminy i dokumenty</w:t>
      </w:r>
    </w:p>
    <w:p w14:paraId="4A1F3BBD" w14:textId="5D24E50D" w:rsidR="0051085A" w:rsidRPr="00F95272" w:rsidRDefault="0051085A" w:rsidP="001D6880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1D5249">
        <w:rPr>
          <w:rFonts w:cstheme="minorHAnsi"/>
          <w:b/>
          <w:color w:val="FF0000"/>
        </w:rPr>
        <w:t xml:space="preserve">Od </w:t>
      </w:r>
      <w:r w:rsidR="008029E6">
        <w:rPr>
          <w:rFonts w:cstheme="minorHAnsi"/>
          <w:b/>
          <w:color w:val="FF0000"/>
        </w:rPr>
        <w:t>19</w:t>
      </w:r>
      <w:r w:rsidR="001D5249" w:rsidRPr="001D5249">
        <w:rPr>
          <w:rFonts w:cstheme="minorHAnsi"/>
          <w:b/>
          <w:color w:val="FF0000"/>
        </w:rPr>
        <w:t xml:space="preserve"> maja </w:t>
      </w:r>
      <w:r w:rsidR="001D5249">
        <w:rPr>
          <w:rFonts w:cstheme="minorHAnsi"/>
          <w:b/>
          <w:color w:val="FF0000"/>
        </w:rPr>
        <w:t xml:space="preserve">do </w:t>
      </w:r>
      <w:r w:rsidR="00D84643">
        <w:rPr>
          <w:rFonts w:cstheme="minorHAnsi"/>
          <w:b/>
          <w:color w:val="FF0000"/>
        </w:rPr>
        <w:t>1</w:t>
      </w:r>
      <w:r w:rsidR="008029E6">
        <w:rPr>
          <w:rFonts w:cstheme="minorHAnsi"/>
          <w:b/>
          <w:color w:val="FF0000"/>
        </w:rPr>
        <w:t>3</w:t>
      </w:r>
      <w:r w:rsidR="001D5249">
        <w:rPr>
          <w:rFonts w:cstheme="minorHAnsi"/>
          <w:b/>
          <w:color w:val="FF0000"/>
        </w:rPr>
        <w:t xml:space="preserve"> czerwca </w:t>
      </w:r>
      <w:r w:rsidR="001D5249" w:rsidRPr="001D5249">
        <w:rPr>
          <w:rFonts w:cstheme="minorHAnsi"/>
          <w:b/>
          <w:color w:val="FF0000"/>
        </w:rPr>
        <w:t>202</w:t>
      </w:r>
      <w:r w:rsidR="008029E6">
        <w:rPr>
          <w:rFonts w:cstheme="minorHAnsi"/>
          <w:b/>
          <w:color w:val="FF0000"/>
        </w:rPr>
        <w:t>5</w:t>
      </w:r>
      <w:r w:rsidR="00CD1C18">
        <w:rPr>
          <w:rFonts w:cstheme="minorHAnsi"/>
          <w:b/>
          <w:color w:val="FF0000"/>
        </w:rPr>
        <w:t xml:space="preserve"> </w:t>
      </w:r>
      <w:r w:rsidRPr="001D5249">
        <w:rPr>
          <w:rFonts w:cstheme="minorHAnsi"/>
          <w:b/>
          <w:color w:val="FF0000"/>
        </w:rPr>
        <w:t>r. do godz. 15:00</w:t>
      </w:r>
      <w:r w:rsidRPr="00F95272">
        <w:rPr>
          <w:rFonts w:cstheme="minorHAnsi"/>
        </w:rPr>
        <w:t xml:space="preserve"> kandydaci do klas pierwszych składają </w:t>
      </w:r>
      <w:r w:rsidR="00CD1C18">
        <w:rPr>
          <w:rFonts w:cstheme="minorHAnsi"/>
        </w:rPr>
        <w:br/>
      </w:r>
      <w:r w:rsidRPr="00F95272">
        <w:rPr>
          <w:rFonts w:cstheme="minorHAnsi"/>
        </w:rPr>
        <w:t xml:space="preserve">w sekretariacie Publicznego Liceum Ogólnokształcącego Zakonu Pijarów im. św. Józefa Kalasancjusza w Poznaniu następujące dokumenty:  </w:t>
      </w:r>
    </w:p>
    <w:p w14:paraId="2B43986E" w14:textId="77777777" w:rsidR="0051085A" w:rsidRPr="00F95272" w:rsidRDefault="0051085A" w:rsidP="001D688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F95272">
        <w:rPr>
          <w:rFonts w:cstheme="minorHAnsi"/>
        </w:rPr>
        <w:t>wniosek do szkoły, podpisany przez rodziców, wydrukowany ze strony https://nabor.pcss.pl/poznan/</w:t>
      </w:r>
      <w:r w:rsidR="00824183" w:rsidRPr="00F95272">
        <w:rPr>
          <w:rFonts w:cstheme="minorHAnsi"/>
        </w:rPr>
        <w:t>,</w:t>
      </w:r>
    </w:p>
    <w:p w14:paraId="5B3B7479" w14:textId="77777777" w:rsidR="00FD1D7A" w:rsidRPr="00CD1C18" w:rsidRDefault="0051085A" w:rsidP="00FD1D7A">
      <w:pPr>
        <w:pStyle w:val="Akapitzlist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CD1C18">
        <w:rPr>
          <w:rFonts w:cstheme="minorHAnsi"/>
          <w:color w:val="000000" w:themeColor="text1"/>
        </w:rPr>
        <w:t>dokumenty uprawniające do pierwszeństwa na drugim albo na trzecim eta</w:t>
      </w:r>
      <w:r w:rsidR="00824183" w:rsidRPr="00CD1C18">
        <w:rPr>
          <w:rFonts w:cstheme="minorHAnsi"/>
          <w:color w:val="000000" w:themeColor="text1"/>
        </w:rPr>
        <w:t>pie postępowania rekrutacyjnego</w:t>
      </w:r>
    </w:p>
    <w:p w14:paraId="12F02EDC" w14:textId="77777777" w:rsidR="00D95AA8" w:rsidRPr="00CD1C18" w:rsidRDefault="00D95AA8" w:rsidP="00D95AA8">
      <w:pPr>
        <w:pStyle w:val="Akapitzlist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CD1C18">
        <w:rPr>
          <w:rFonts w:cstheme="minorHAnsi"/>
          <w:color w:val="000000" w:themeColor="text1"/>
        </w:rPr>
        <w:t>dwa podpisane zdjęcia legitymacyjne,</w:t>
      </w:r>
    </w:p>
    <w:p w14:paraId="23426CCA" w14:textId="77777777" w:rsidR="00D95AA8" w:rsidRPr="00CD1C18" w:rsidRDefault="00D95AA8" w:rsidP="00D95AA8">
      <w:pPr>
        <w:pStyle w:val="Akapitzlist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CD1C18">
        <w:rPr>
          <w:rFonts w:cstheme="minorHAnsi"/>
          <w:color w:val="000000" w:themeColor="text1"/>
        </w:rPr>
        <w:t xml:space="preserve">kartę zdrowia, </w:t>
      </w:r>
    </w:p>
    <w:p w14:paraId="46544412" w14:textId="4935FD46" w:rsidR="00D95AA8" w:rsidRPr="00926A27" w:rsidRDefault="00D95AA8" w:rsidP="00D95AA8">
      <w:pPr>
        <w:pStyle w:val="Akapitzlist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926A27">
        <w:rPr>
          <w:rFonts w:cstheme="minorHAnsi"/>
          <w:color w:val="000000" w:themeColor="text1"/>
        </w:rPr>
        <w:t>„Formularz wyboru II języka obcego”, „</w:t>
      </w:r>
      <w:r w:rsidR="008029E6" w:rsidRPr="00926A27">
        <w:rPr>
          <w:rFonts w:cstheme="minorHAnsi"/>
          <w:color w:val="000000" w:themeColor="text1"/>
        </w:rPr>
        <w:t>Deklaracja uczestnictwa w  zajęciach: edukacja zdrowotna</w:t>
      </w:r>
      <w:r w:rsidRPr="00926A27">
        <w:rPr>
          <w:rFonts w:cstheme="minorHAnsi"/>
          <w:color w:val="000000" w:themeColor="text1"/>
        </w:rPr>
        <w:t>”, „Formularz ucznia PLOZP”,</w:t>
      </w:r>
    </w:p>
    <w:p w14:paraId="29C43358" w14:textId="77777777" w:rsidR="00D95AA8" w:rsidRPr="00CD1C18" w:rsidRDefault="00D95AA8" w:rsidP="00D95AA8">
      <w:pPr>
        <w:pStyle w:val="Akapitzlist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CD1C18">
        <w:rPr>
          <w:rFonts w:cstheme="minorHAnsi"/>
          <w:color w:val="000000" w:themeColor="text1"/>
        </w:rPr>
        <w:t xml:space="preserve">oświadczenie dla potrzeb medycyny szkolnej (wymienione dokumenty można pobrać w sekretariacie szkoły lub ze szkolnej strony - zakładka „Rekrutacja”). </w:t>
      </w:r>
    </w:p>
    <w:p w14:paraId="66F27169" w14:textId="3AEFA452" w:rsidR="00FD1D7A" w:rsidRPr="00DB1E6E" w:rsidRDefault="00FD1D7A" w:rsidP="00FD1D7A">
      <w:pPr>
        <w:pStyle w:val="Akapitzlist"/>
        <w:numPr>
          <w:ilvl w:val="0"/>
          <w:numId w:val="6"/>
        </w:numPr>
        <w:jc w:val="both"/>
        <w:rPr>
          <w:rFonts w:cstheme="minorHAnsi"/>
          <w:color w:val="000000" w:themeColor="text1"/>
          <w:u w:val="single"/>
        </w:rPr>
      </w:pPr>
      <w:r w:rsidRPr="00DB1E6E">
        <w:rPr>
          <w:rFonts w:cstheme="minorHAnsi"/>
          <w:b/>
          <w:color w:val="FF0000"/>
        </w:rPr>
        <w:t>Od 2</w:t>
      </w:r>
      <w:r w:rsidR="00B25764">
        <w:rPr>
          <w:rFonts w:cstheme="minorHAnsi"/>
          <w:b/>
          <w:color w:val="FF0000"/>
        </w:rPr>
        <w:t>7</w:t>
      </w:r>
      <w:r w:rsidRPr="00DB1E6E">
        <w:rPr>
          <w:rFonts w:cstheme="minorHAnsi"/>
          <w:b/>
          <w:color w:val="FF0000"/>
        </w:rPr>
        <w:t xml:space="preserve"> czerwca do </w:t>
      </w:r>
      <w:r w:rsidR="00B25764">
        <w:rPr>
          <w:rFonts w:cstheme="minorHAnsi"/>
          <w:b/>
          <w:color w:val="FF0000"/>
        </w:rPr>
        <w:t>8</w:t>
      </w:r>
      <w:r w:rsidR="00DD0134" w:rsidRPr="00DB1E6E">
        <w:rPr>
          <w:rFonts w:cstheme="minorHAnsi"/>
          <w:b/>
          <w:color w:val="FF0000"/>
        </w:rPr>
        <w:t xml:space="preserve"> lipca 202</w:t>
      </w:r>
      <w:r w:rsidR="00B25764">
        <w:rPr>
          <w:rFonts w:cstheme="minorHAnsi"/>
          <w:b/>
          <w:color w:val="FF0000"/>
        </w:rPr>
        <w:t>5</w:t>
      </w:r>
      <w:r w:rsidR="00CD1C18">
        <w:rPr>
          <w:rFonts w:cstheme="minorHAnsi"/>
          <w:b/>
          <w:color w:val="FF0000"/>
        </w:rPr>
        <w:t xml:space="preserve"> </w:t>
      </w:r>
      <w:r w:rsidRPr="00DB1E6E">
        <w:rPr>
          <w:rFonts w:cstheme="minorHAnsi"/>
          <w:b/>
          <w:color w:val="FF0000"/>
        </w:rPr>
        <w:t>r. do godz. 15:00</w:t>
      </w:r>
      <w:r w:rsidRPr="00DB1E6E">
        <w:rPr>
          <w:rFonts w:cstheme="minorHAnsi"/>
        </w:rPr>
        <w:t xml:space="preserve"> kandydaci do klas pierwszych składają </w:t>
      </w:r>
      <w:r w:rsidR="00CD1C18">
        <w:rPr>
          <w:rFonts w:cstheme="minorHAnsi"/>
        </w:rPr>
        <w:br/>
      </w:r>
      <w:r w:rsidRPr="00DB1E6E">
        <w:rPr>
          <w:rFonts w:cstheme="minorHAnsi"/>
        </w:rPr>
        <w:t>w sekretariacie Publicznego Liceum Ogólnokształcącego Zakonu Pijarów im. św. Józefa Kalasancjusza w Poznaniu</w:t>
      </w:r>
      <w:r w:rsidR="00DD0134" w:rsidRPr="00DB1E6E">
        <w:rPr>
          <w:rFonts w:cstheme="minorHAnsi"/>
        </w:rPr>
        <w:t xml:space="preserve"> </w:t>
      </w:r>
      <w:r w:rsidR="00824183" w:rsidRPr="00DB1E6E">
        <w:rPr>
          <w:rFonts w:cstheme="minorHAnsi"/>
        </w:rPr>
        <w:t>oryginały lub kopie świadectwa ukończenia szkoły</w:t>
      </w:r>
      <w:r w:rsidR="00DD0134" w:rsidRPr="00DB1E6E">
        <w:rPr>
          <w:rFonts w:cstheme="minorHAnsi"/>
        </w:rPr>
        <w:t xml:space="preserve"> </w:t>
      </w:r>
      <w:r w:rsidR="00DD0134" w:rsidRPr="00DB1E6E">
        <w:rPr>
          <w:rFonts w:cstheme="minorHAnsi"/>
          <w:color w:val="000000" w:themeColor="text1"/>
        </w:rPr>
        <w:t xml:space="preserve">i zaświadczenia </w:t>
      </w:r>
      <w:r w:rsidR="00CD1C18">
        <w:rPr>
          <w:rFonts w:cstheme="minorHAnsi"/>
          <w:color w:val="000000" w:themeColor="text1"/>
        </w:rPr>
        <w:br/>
      </w:r>
      <w:r w:rsidR="00DD0134" w:rsidRPr="00DB1E6E">
        <w:rPr>
          <w:rFonts w:cstheme="minorHAnsi"/>
          <w:color w:val="000000" w:themeColor="text1"/>
        </w:rPr>
        <w:t xml:space="preserve">o wyniku egzaminu ósmoklasisty </w:t>
      </w:r>
      <w:r w:rsidR="006869C8" w:rsidRPr="00DB1E6E">
        <w:rPr>
          <w:rFonts w:cstheme="minorHAnsi"/>
          <w:color w:val="000000" w:themeColor="text1"/>
        </w:rPr>
        <w:t>(poświadczone przez dyrektora szkoły)</w:t>
      </w:r>
    </w:p>
    <w:p w14:paraId="5762C236" w14:textId="25053D62" w:rsidR="00FD1D7A" w:rsidRPr="00FD1D7A" w:rsidRDefault="0051085A" w:rsidP="00FD1D7A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B1E6E">
        <w:rPr>
          <w:rFonts w:cstheme="minorHAnsi"/>
        </w:rPr>
        <w:t xml:space="preserve">Szkolna Komisja Rekrutacyjna </w:t>
      </w:r>
      <w:r w:rsidR="0079050D">
        <w:rPr>
          <w:rFonts w:cstheme="minorHAnsi"/>
          <w:b/>
          <w:color w:val="FF0000"/>
        </w:rPr>
        <w:t>1</w:t>
      </w:r>
      <w:r w:rsidR="00B25764">
        <w:rPr>
          <w:rFonts w:cstheme="minorHAnsi"/>
          <w:b/>
          <w:color w:val="FF0000"/>
        </w:rPr>
        <w:t>5</w:t>
      </w:r>
      <w:r w:rsidR="00DD0134" w:rsidRPr="00DB1E6E">
        <w:rPr>
          <w:rFonts w:cstheme="minorHAnsi"/>
          <w:b/>
          <w:color w:val="FF0000"/>
        </w:rPr>
        <w:t xml:space="preserve"> lipca 202</w:t>
      </w:r>
      <w:r w:rsidR="00B25764">
        <w:rPr>
          <w:rFonts w:cstheme="minorHAnsi"/>
          <w:b/>
          <w:color w:val="FF0000"/>
        </w:rPr>
        <w:t>5</w:t>
      </w:r>
      <w:r w:rsidR="006869C8" w:rsidRPr="00DB1E6E">
        <w:rPr>
          <w:rFonts w:cstheme="minorHAnsi"/>
          <w:b/>
          <w:color w:val="FF0000"/>
        </w:rPr>
        <w:t xml:space="preserve"> </w:t>
      </w:r>
      <w:r w:rsidR="00DD0134" w:rsidRPr="00B25764">
        <w:rPr>
          <w:rFonts w:cstheme="minorHAnsi"/>
          <w:b/>
          <w:color w:val="FF0000"/>
        </w:rPr>
        <w:t>r</w:t>
      </w:r>
      <w:r w:rsidRPr="00B25764">
        <w:rPr>
          <w:rFonts w:cstheme="minorHAnsi"/>
          <w:b/>
          <w:color w:val="FF0000"/>
        </w:rPr>
        <w:t>.</w:t>
      </w:r>
      <w:r w:rsidRPr="00B25764">
        <w:rPr>
          <w:rFonts w:cstheme="minorHAnsi"/>
          <w:color w:val="FF0000"/>
        </w:rPr>
        <w:t xml:space="preserve"> </w:t>
      </w:r>
      <w:r w:rsidR="003A7D8C" w:rsidRPr="00B25764">
        <w:rPr>
          <w:rFonts w:cstheme="minorHAnsi"/>
          <w:color w:val="FF0000"/>
        </w:rPr>
        <w:t>(o godz. 1</w:t>
      </w:r>
      <w:r w:rsidR="00B25764" w:rsidRPr="00B25764">
        <w:rPr>
          <w:rFonts w:cstheme="minorHAnsi"/>
          <w:color w:val="FF0000"/>
        </w:rPr>
        <w:t>0</w:t>
      </w:r>
      <w:r w:rsidR="003A7D8C" w:rsidRPr="00B25764">
        <w:rPr>
          <w:rFonts w:cstheme="minorHAnsi"/>
          <w:color w:val="FF0000"/>
        </w:rPr>
        <w:t>:00</w:t>
      </w:r>
      <w:r w:rsidR="003A7D8C" w:rsidRPr="00DB1E6E">
        <w:rPr>
          <w:rFonts w:cstheme="minorHAnsi"/>
        </w:rPr>
        <w:t xml:space="preserve">) </w:t>
      </w:r>
      <w:r w:rsidRPr="00DB1E6E">
        <w:rPr>
          <w:rFonts w:cstheme="minorHAnsi"/>
        </w:rPr>
        <w:t>poda do publicznej</w:t>
      </w:r>
      <w:r w:rsidRPr="00F95272">
        <w:rPr>
          <w:rFonts w:cstheme="minorHAnsi"/>
        </w:rPr>
        <w:t xml:space="preserve"> wiadomości listę kandydatów </w:t>
      </w:r>
      <w:r w:rsidRPr="00F95272">
        <w:rPr>
          <w:rFonts w:cstheme="minorHAnsi"/>
          <w:i/>
        </w:rPr>
        <w:t>zakwalifikowanych</w:t>
      </w:r>
      <w:r w:rsidRPr="00F95272">
        <w:rPr>
          <w:rFonts w:cstheme="minorHAnsi"/>
        </w:rPr>
        <w:t xml:space="preserve"> i listę kandydatów </w:t>
      </w:r>
      <w:r w:rsidRPr="00F95272">
        <w:rPr>
          <w:rFonts w:cstheme="minorHAnsi"/>
          <w:i/>
        </w:rPr>
        <w:t>niezakwalifikowanych</w:t>
      </w:r>
      <w:r w:rsidRPr="00F95272">
        <w:rPr>
          <w:rFonts w:cstheme="minorHAnsi"/>
        </w:rPr>
        <w:t xml:space="preserve"> do szkoły, zawierającą imiona i nazwiska kandydatów uszeregowane w kolejności alfabetycznej oraz poda najniższą liczbę punktów uprawniającą do przyjęcia. </w:t>
      </w:r>
      <w:r w:rsidR="00420BC7" w:rsidRPr="00F95272">
        <w:rPr>
          <w:rFonts w:cstheme="minorHAnsi"/>
        </w:rPr>
        <w:t xml:space="preserve">Lista zostanie zawieszona na </w:t>
      </w:r>
      <w:r w:rsidR="00CD1C18">
        <w:rPr>
          <w:rFonts w:cstheme="minorHAnsi"/>
        </w:rPr>
        <w:t>tablicy informacyjnej w budynku szkoły.</w:t>
      </w:r>
    </w:p>
    <w:p w14:paraId="27235AA1" w14:textId="73A933C2" w:rsidR="0051085A" w:rsidRPr="00B25764" w:rsidRDefault="00420BC7" w:rsidP="00B17DF4">
      <w:pPr>
        <w:pStyle w:val="Akapitzlist"/>
        <w:numPr>
          <w:ilvl w:val="0"/>
          <w:numId w:val="6"/>
        </w:numPr>
        <w:jc w:val="both"/>
        <w:rPr>
          <w:rFonts w:cstheme="minorHAnsi"/>
          <w:strike/>
        </w:rPr>
      </w:pPr>
      <w:r w:rsidRPr="00E94152">
        <w:rPr>
          <w:rStyle w:val="Pogrubienie"/>
          <w:rFonts w:cstheme="minorHAnsi"/>
          <w:color w:val="FF0000"/>
          <w:shd w:val="clear" w:color="auto" w:fill="FFFFFF"/>
        </w:rPr>
        <w:t xml:space="preserve">Od </w:t>
      </w:r>
      <w:r w:rsidR="0079050D">
        <w:rPr>
          <w:rStyle w:val="Pogrubienie"/>
          <w:rFonts w:cstheme="minorHAnsi"/>
          <w:color w:val="FF0000"/>
          <w:shd w:val="clear" w:color="auto" w:fill="FFFFFF"/>
        </w:rPr>
        <w:t>1</w:t>
      </w:r>
      <w:r w:rsidR="00B25764">
        <w:rPr>
          <w:rStyle w:val="Pogrubienie"/>
          <w:rFonts w:cstheme="minorHAnsi"/>
          <w:color w:val="FF0000"/>
          <w:shd w:val="clear" w:color="auto" w:fill="FFFFFF"/>
        </w:rPr>
        <w:t>5</w:t>
      </w:r>
      <w:r w:rsidR="006869C8">
        <w:rPr>
          <w:rStyle w:val="Pogrubienie"/>
          <w:rFonts w:cstheme="minorHAnsi"/>
          <w:color w:val="FF0000"/>
          <w:shd w:val="clear" w:color="auto" w:fill="FFFFFF"/>
        </w:rPr>
        <w:t xml:space="preserve"> lipca</w:t>
      </w:r>
      <w:r w:rsidR="00E94152" w:rsidRPr="00E94152">
        <w:rPr>
          <w:rStyle w:val="Pogrubienie"/>
          <w:rFonts w:cstheme="minorHAnsi"/>
          <w:color w:val="FF0000"/>
          <w:shd w:val="clear" w:color="auto" w:fill="FFFFFF"/>
        </w:rPr>
        <w:t xml:space="preserve"> do </w:t>
      </w:r>
      <w:r w:rsidR="00B25764">
        <w:rPr>
          <w:rStyle w:val="Pogrubienie"/>
          <w:rFonts w:cstheme="minorHAnsi"/>
          <w:color w:val="FF0000"/>
          <w:shd w:val="clear" w:color="auto" w:fill="FFFFFF"/>
        </w:rPr>
        <w:t>21</w:t>
      </w:r>
      <w:r w:rsidR="006869C8">
        <w:rPr>
          <w:rStyle w:val="Pogrubienie"/>
          <w:rFonts w:cstheme="minorHAnsi"/>
          <w:color w:val="FF0000"/>
          <w:shd w:val="clear" w:color="auto" w:fill="FFFFFF"/>
        </w:rPr>
        <w:t xml:space="preserve"> </w:t>
      </w:r>
      <w:r w:rsidR="0079050D">
        <w:rPr>
          <w:rStyle w:val="Pogrubienie"/>
          <w:rFonts w:cstheme="minorHAnsi"/>
          <w:color w:val="FF0000"/>
          <w:shd w:val="clear" w:color="auto" w:fill="FFFFFF"/>
        </w:rPr>
        <w:t>lipca</w:t>
      </w:r>
      <w:r w:rsidR="006869C8">
        <w:rPr>
          <w:rStyle w:val="Pogrubienie"/>
          <w:rFonts w:cstheme="minorHAnsi"/>
          <w:color w:val="FF0000"/>
          <w:shd w:val="clear" w:color="auto" w:fill="FFFFFF"/>
        </w:rPr>
        <w:t xml:space="preserve"> </w:t>
      </w:r>
      <w:r w:rsidRPr="00E94152">
        <w:rPr>
          <w:rStyle w:val="Pogrubienie"/>
          <w:rFonts w:cstheme="minorHAnsi"/>
          <w:color w:val="FF0000"/>
          <w:shd w:val="clear" w:color="auto" w:fill="FFFFFF"/>
        </w:rPr>
        <w:t>202</w:t>
      </w:r>
      <w:r w:rsidR="00CD1C18">
        <w:rPr>
          <w:rStyle w:val="Pogrubienie"/>
          <w:rFonts w:cstheme="minorHAnsi"/>
          <w:color w:val="FF0000"/>
          <w:shd w:val="clear" w:color="auto" w:fill="FFFFFF"/>
        </w:rPr>
        <w:t>4</w:t>
      </w:r>
      <w:r w:rsidR="00E94152">
        <w:rPr>
          <w:rStyle w:val="Pogrubienie"/>
          <w:rFonts w:cstheme="minorHAnsi"/>
          <w:color w:val="000000"/>
          <w:shd w:val="clear" w:color="auto" w:fill="FFFFFF"/>
        </w:rPr>
        <w:t xml:space="preserve"> r.</w:t>
      </w:r>
      <w:r w:rsidRPr="00F95272">
        <w:rPr>
          <w:rStyle w:val="Pogrubienie"/>
          <w:rFonts w:cstheme="minorHAnsi"/>
          <w:color w:val="000000"/>
          <w:shd w:val="clear" w:color="auto" w:fill="FFFFFF"/>
        </w:rPr>
        <w:t xml:space="preserve"> do godz. 15  należy potwierdzić wolę przyjęcia w postaci przedłożenia oryginału świadectwa ukończenia szkoły i oryginału zaświadczenia o wynikach egzaminu zewnętrznego</w:t>
      </w:r>
      <w:r w:rsidR="0051085A" w:rsidRPr="00F95272">
        <w:rPr>
          <w:rFonts w:cstheme="minorHAnsi"/>
        </w:rPr>
        <w:t xml:space="preserve"> (o ile oryginały dokumentów nie zostały złożone w uzupełnieniu wniosku o przyjęcie do Publicznego Liceum Ogólnokształcącego Zakonu Pijarów im. św. Józefa Kalasancjusza w Poznaniu). </w:t>
      </w:r>
    </w:p>
    <w:p w14:paraId="6E59E73F" w14:textId="2308DF35" w:rsidR="00E64BA3" w:rsidRPr="00FD1D7A" w:rsidRDefault="0051085A" w:rsidP="00E64BA3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64BA3">
        <w:rPr>
          <w:rFonts w:cstheme="minorHAnsi"/>
        </w:rPr>
        <w:t xml:space="preserve">Szkolna Komisja Rekrutacyjna </w:t>
      </w:r>
      <w:r w:rsidR="00F95272" w:rsidRPr="00E64BA3">
        <w:rPr>
          <w:rStyle w:val="Pogrubienie"/>
          <w:rFonts w:cstheme="minorHAnsi"/>
          <w:color w:val="000000"/>
          <w:shd w:val="clear" w:color="auto" w:fill="FFFFFF"/>
        </w:rPr>
        <w:t xml:space="preserve">Listy kandydatów przyjętych i nieprzyjętych ogłoszone będą </w:t>
      </w:r>
      <w:r w:rsidR="00E94152" w:rsidRPr="00E64BA3">
        <w:rPr>
          <w:rStyle w:val="Pogrubienie"/>
          <w:rFonts w:cstheme="minorHAnsi"/>
          <w:color w:val="000000"/>
          <w:shd w:val="clear" w:color="auto" w:fill="FFFFFF"/>
        </w:rPr>
        <w:br/>
      </w:r>
      <w:r w:rsidR="00B25764">
        <w:rPr>
          <w:rStyle w:val="Pogrubienie"/>
          <w:rFonts w:cstheme="minorHAnsi"/>
          <w:color w:val="FF0000"/>
          <w:shd w:val="clear" w:color="auto" w:fill="FFFFFF"/>
        </w:rPr>
        <w:t>22</w:t>
      </w:r>
      <w:r w:rsidR="00E94152" w:rsidRPr="00E64BA3">
        <w:rPr>
          <w:rStyle w:val="Pogrubienie"/>
          <w:rFonts w:cstheme="minorHAnsi"/>
          <w:color w:val="FF0000"/>
          <w:shd w:val="clear" w:color="auto" w:fill="FFFFFF"/>
        </w:rPr>
        <w:t xml:space="preserve"> </w:t>
      </w:r>
      <w:r w:rsidR="0079050D" w:rsidRPr="00E64BA3">
        <w:rPr>
          <w:rStyle w:val="Pogrubienie"/>
          <w:rFonts w:cstheme="minorHAnsi"/>
          <w:color w:val="FF0000"/>
          <w:shd w:val="clear" w:color="auto" w:fill="FFFFFF"/>
        </w:rPr>
        <w:t>lipca</w:t>
      </w:r>
      <w:r w:rsidR="00E94152" w:rsidRPr="00E64BA3">
        <w:rPr>
          <w:rStyle w:val="Pogrubienie"/>
          <w:rFonts w:cstheme="minorHAnsi"/>
          <w:color w:val="FF0000"/>
          <w:shd w:val="clear" w:color="auto" w:fill="FFFFFF"/>
        </w:rPr>
        <w:t xml:space="preserve"> 202</w:t>
      </w:r>
      <w:r w:rsidR="00B25764">
        <w:rPr>
          <w:rStyle w:val="Pogrubienie"/>
          <w:rFonts w:cstheme="minorHAnsi"/>
          <w:color w:val="FF0000"/>
          <w:shd w:val="clear" w:color="auto" w:fill="FFFFFF"/>
        </w:rPr>
        <w:t>5</w:t>
      </w:r>
      <w:r w:rsidR="00F95272" w:rsidRPr="00E64BA3">
        <w:rPr>
          <w:rStyle w:val="Pogrubienie"/>
          <w:rFonts w:cstheme="minorHAnsi"/>
          <w:color w:val="FF0000"/>
          <w:shd w:val="clear" w:color="auto" w:fill="FFFFFF"/>
        </w:rPr>
        <w:t xml:space="preserve"> r.</w:t>
      </w:r>
      <w:r w:rsidR="00E94152" w:rsidRPr="00E64BA3">
        <w:rPr>
          <w:rStyle w:val="Pogrubienie"/>
          <w:rFonts w:cstheme="minorHAnsi"/>
          <w:color w:val="FF0000"/>
          <w:shd w:val="clear" w:color="auto" w:fill="FFFFFF"/>
        </w:rPr>
        <w:t>, do godziny 1</w:t>
      </w:r>
      <w:r w:rsidR="00B25764">
        <w:rPr>
          <w:rStyle w:val="Pogrubienie"/>
          <w:rFonts w:cstheme="minorHAnsi"/>
          <w:color w:val="FF0000"/>
          <w:shd w:val="clear" w:color="auto" w:fill="FFFFFF"/>
        </w:rPr>
        <w:t>0</w:t>
      </w:r>
      <w:r w:rsidR="00E94152" w:rsidRPr="00E64BA3">
        <w:rPr>
          <w:rStyle w:val="Pogrubienie"/>
          <w:rFonts w:cstheme="minorHAnsi"/>
          <w:color w:val="FF0000"/>
          <w:shd w:val="clear" w:color="auto" w:fill="FFFFFF"/>
        </w:rPr>
        <w:t>.00</w:t>
      </w:r>
      <w:r w:rsidR="00E94152" w:rsidRPr="00E64BA3">
        <w:rPr>
          <w:rStyle w:val="Pogrubienie"/>
          <w:rFonts w:cstheme="minorHAnsi"/>
          <w:color w:val="000000"/>
          <w:shd w:val="clear" w:color="auto" w:fill="FFFFFF"/>
        </w:rPr>
        <w:t>,</w:t>
      </w:r>
      <w:r w:rsidRPr="00E64BA3">
        <w:rPr>
          <w:rFonts w:cstheme="minorHAnsi"/>
        </w:rPr>
        <w:t xml:space="preserve"> poda do publicznej wiadomości listę kandydatów </w:t>
      </w:r>
      <w:r w:rsidRPr="00E64BA3">
        <w:rPr>
          <w:rFonts w:cstheme="minorHAnsi"/>
          <w:i/>
        </w:rPr>
        <w:t>przyjętych</w:t>
      </w:r>
      <w:r w:rsidRPr="00E64BA3">
        <w:rPr>
          <w:rFonts w:cstheme="minorHAnsi"/>
        </w:rPr>
        <w:t xml:space="preserve"> i listę kandydatów </w:t>
      </w:r>
      <w:r w:rsidRPr="00E64BA3">
        <w:rPr>
          <w:rFonts w:cstheme="minorHAnsi"/>
          <w:i/>
        </w:rPr>
        <w:t>nieprzyjętych</w:t>
      </w:r>
      <w:r w:rsidRPr="00E64BA3">
        <w:rPr>
          <w:rFonts w:cstheme="minorHAnsi"/>
        </w:rPr>
        <w:t xml:space="preserve"> do szkoły, zawierającą imiona i nazwiska kandydatów </w:t>
      </w:r>
      <w:r w:rsidRPr="00E64BA3">
        <w:rPr>
          <w:rFonts w:cstheme="minorHAnsi"/>
        </w:rPr>
        <w:lastRenderedPageBreak/>
        <w:t xml:space="preserve">uszeregowane w kolejności alfabetycznej oraz podaje najniższą liczbę punktów uprawniającą do przyjęcia, a także podaje informację o liczbie wolnych miejsc, o ile takie istnieją. </w:t>
      </w:r>
      <w:r w:rsidR="00E64BA3" w:rsidRPr="00F95272">
        <w:rPr>
          <w:rFonts w:cstheme="minorHAnsi"/>
        </w:rPr>
        <w:t xml:space="preserve">Lista zostanie zawieszona na </w:t>
      </w:r>
      <w:r w:rsidR="00E64BA3">
        <w:rPr>
          <w:rFonts w:cstheme="minorHAnsi"/>
        </w:rPr>
        <w:t>tablicy informacyjnej w budynku szkoły.</w:t>
      </w:r>
    </w:p>
    <w:p w14:paraId="58721D80" w14:textId="73AD3EF4" w:rsidR="009E0D16" w:rsidRPr="00E64BA3" w:rsidRDefault="009E0D16" w:rsidP="00010030">
      <w:pPr>
        <w:pStyle w:val="Akapitzlist"/>
        <w:numPr>
          <w:ilvl w:val="0"/>
          <w:numId w:val="6"/>
        </w:numPr>
        <w:jc w:val="both"/>
        <w:rPr>
          <w:rFonts w:cstheme="minorHAnsi"/>
          <w:color w:val="000000" w:themeColor="text1"/>
        </w:rPr>
      </w:pPr>
      <w:r w:rsidRPr="00E64BA3">
        <w:rPr>
          <w:color w:val="000000" w:themeColor="text1"/>
        </w:rPr>
        <w:t>W rekrutacji na rok szkolny 202</w:t>
      </w:r>
      <w:r w:rsidR="00B25764">
        <w:rPr>
          <w:color w:val="000000" w:themeColor="text1"/>
        </w:rPr>
        <w:t>5</w:t>
      </w:r>
      <w:r w:rsidRPr="00E64BA3">
        <w:rPr>
          <w:color w:val="000000" w:themeColor="text1"/>
        </w:rPr>
        <w:t>/202</w:t>
      </w:r>
      <w:r w:rsidR="00B25764">
        <w:rPr>
          <w:color w:val="000000" w:themeColor="text1"/>
        </w:rPr>
        <w:t>6</w:t>
      </w:r>
      <w:r w:rsidRPr="00E64BA3">
        <w:rPr>
          <w:color w:val="000000" w:themeColor="text1"/>
        </w:rPr>
        <w:t xml:space="preserve"> do klas I publicznych szkół ponadpodstawowych </w:t>
      </w:r>
      <w:r w:rsidR="003A7D8C" w:rsidRPr="00E64BA3">
        <w:rPr>
          <w:color w:val="000000" w:themeColor="text1"/>
        </w:rPr>
        <w:t>zostanie</w:t>
      </w:r>
      <w:r w:rsidRPr="00E64BA3">
        <w:rPr>
          <w:color w:val="000000" w:themeColor="text1"/>
        </w:rPr>
        <w:t xml:space="preserve"> przeprowadzana </w:t>
      </w:r>
      <w:r w:rsidRPr="00C44393">
        <w:rPr>
          <w:b/>
          <w:bCs/>
          <w:color w:val="000000" w:themeColor="text1"/>
        </w:rPr>
        <w:t>rekrutacja uzupełniająca</w:t>
      </w:r>
      <w:r w:rsidR="00D95AA8" w:rsidRPr="00E64BA3">
        <w:rPr>
          <w:color w:val="000000" w:themeColor="text1"/>
        </w:rPr>
        <w:t>, po opublikowaniu przez Wielkopolskiego Kuratora Oświaty informacji o liczbie wolnych miejsc w szkołach ponadpodstawowych:</w:t>
      </w:r>
    </w:p>
    <w:p w14:paraId="2CE2AC2A" w14:textId="2319942B" w:rsidR="00D95AA8" w:rsidRPr="00D95AA8" w:rsidRDefault="00D95AA8" w:rsidP="009E0D16">
      <w:pPr>
        <w:pStyle w:val="Akapitzlist"/>
        <w:jc w:val="both"/>
        <w:rPr>
          <w:rFonts w:cstheme="minorHAnsi"/>
          <w:b/>
          <w:color w:val="FF0000"/>
        </w:rPr>
      </w:pPr>
      <w:r w:rsidRPr="003A7D8C">
        <w:rPr>
          <w:rFonts w:cstheme="minorHAnsi"/>
          <w:color w:val="000000" w:themeColor="text1"/>
        </w:rPr>
        <w:t>- składanie dokumentów (wniosek, świadectwo ukończenia szkoły podstawowej, zaświadczenie o wynikach egzaminu ósmoklasisty</w:t>
      </w:r>
      <w:r w:rsidRPr="00D95AA8">
        <w:rPr>
          <w:rFonts w:cstheme="minorHAnsi"/>
          <w:color w:val="FF0000"/>
        </w:rPr>
        <w:t xml:space="preserve"> – </w:t>
      </w:r>
      <w:r w:rsidRPr="00D95AA8">
        <w:rPr>
          <w:rFonts w:cstheme="minorHAnsi"/>
          <w:b/>
          <w:color w:val="FF0000"/>
        </w:rPr>
        <w:t xml:space="preserve">od </w:t>
      </w:r>
      <w:r w:rsidR="00B25764">
        <w:rPr>
          <w:rFonts w:cstheme="minorHAnsi"/>
          <w:b/>
          <w:color w:val="FF0000"/>
        </w:rPr>
        <w:t>23</w:t>
      </w:r>
      <w:r w:rsidRPr="00D95AA8">
        <w:rPr>
          <w:rFonts w:cstheme="minorHAnsi"/>
          <w:b/>
          <w:color w:val="FF0000"/>
        </w:rPr>
        <w:t xml:space="preserve"> do </w:t>
      </w:r>
      <w:r w:rsidR="00DF15BA">
        <w:rPr>
          <w:rFonts w:cstheme="minorHAnsi"/>
          <w:b/>
          <w:color w:val="FF0000"/>
        </w:rPr>
        <w:t>2</w:t>
      </w:r>
      <w:r w:rsidR="00B25764">
        <w:rPr>
          <w:rFonts w:cstheme="minorHAnsi"/>
          <w:b/>
          <w:color w:val="FF0000"/>
        </w:rPr>
        <w:t xml:space="preserve">5 </w:t>
      </w:r>
      <w:r w:rsidR="00DF15BA">
        <w:rPr>
          <w:rFonts w:cstheme="minorHAnsi"/>
          <w:b/>
          <w:color w:val="FF0000"/>
        </w:rPr>
        <w:t>lipca</w:t>
      </w:r>
      <w:r w:rsidRPr="00D95AA8">
        <w:rPr>
          <w:rFonts w:cstheme="minorHAnsi"/>
          <w:b/>
          <w:color w:val="FF0000"/>
        </w:rPr>
        <w:t xml:space="preserve"> 202</w:t>
      </w:r>
      <w:r w:rsidR="00B25764">
        <w:rPr>
          <w:rFonts w:cstheme="minorHAnsi"/>
          <w:b/>
          <w:color w:val="FF0000"/>
        </w:rPr>
        <w:t>5</w:t>
      </w:r>
      <w:r w:rsidRPr="00D95AA8">
        <w:rPr>
          <w:rFonts w:cstheme="minorHAnsi"/>
          <w:b/>
          <w:color w:val="FF0000"/>
        </w:rPr>
        <w:t xml:space="preserve"> r. do godz. 15.00;</w:t>
      </w:r>
    </w:p>
    <w:p w14:paraId="0EF399FB" w14:textId="4B484F47" w:rsidR="00D95AA8" w:rsidRDefault="00D95AA8" w:rsidP="009E0D16">
      <w:pPr>
        <w:pStyle w:val="Akapitzlist"/>
        <w:jc w:val="both"/>
        <w:rPr>
          <w:rFonts w:cstheme="minorHAnsi"/>
          <w:color w:val="FF0000"/>
        </w:rPr>
      </w:pPr>
      <w:r w:rsidRPr="00D95AA8">
        <w:rPr>
          <w:rFonts w:cstheme="minorHAnsi"/>
          <w:b/>
          <w:color w:val="FF0000"/>
        </w:rPr>
        <w:t xml:space="preserve">- </w:t>
      </w:r>
      <w:r w:rsidR="00B25764">
        <w:rPr>
          <w:rFonts w:cstheme="minorHAnsi"/>
          <w:b/>
          <w:color w:val="FF0000"/>
        </w:rPr>
        <w:t xml:space="preserve">31 lipca </w:t>
      </w:r>
      <w:r w:rsidRPr="00D95AA8">
        <w:rPr>
          <w:rFonts w:cstheme="minorHAnsi"/>
          <w:b/>
          <w:color w:val="FF0000"/>
        </w:rPr>
        <w:t>202</w:t>
      </w:r>
      <w:r w:rsidR="00B25764">
        <w:rPr>
          <w:rFonts w:cstheme="minorHAnsi"/>
          <w:b/>
          <w:color w:val="FF0000"/>
        </w:rPr>
        <w:t>5</w:t>
      </w:r>
      <w:r w:rsidRPr="00D95AA8">
        <w:rPr>
          <w:rFonts w:cstheme="minorHAnsi"/>
          <w:b/>
          <w:color w:val="FF0000"/>
        </w:rPr>
        <w:t xml:space="preserve"> r.</w:t>
      </w:r>
      <w:r w:rsidR="00B25764">
        <w:rPr>
          <w:rFonts w:cstheme="minorHAnsi"/>
          <w:b/>
          <w:color w:val="FF0000"/>
        </w:rPr>
        <w:t xml:space="preserve"> </w:t>
      </w:r>
      <w:r w:rsidR="00C44393">
        <w:rPr>
          <w:rFonts w:cstheme="minorHAnsi"/>
          <w:b/>
          <w:color w:val="FF0000"/>
        </w:rPr>
        <w:t>o</w:t>
      </w:r>
      <w:r w:rsidR="003A7D8C">
        <w:rPr>
          <w:rFonts w:cstheme="minorHAnsi"/>
          <w:b/>
          <w:color w:val="FF0000"/>
        </w:rPr>
        <w:t xml:space="preserve"> godz. 1</w:t>
      </w:r>
      <w:r w:rsidR="00B25764">
        <w:rPr>
          <w:rFonts w:cstheme="minorHAnsi"/>
          <w:b/>
          <w:color w:val="FF0000"/>
        </w:rPr>
        <w:t>0</w:t>
      </w:r>
      <w:r w:rsidR="003A7D8C">
        <w:rPr>
          <w:rFonts w:cstheme="minorHAnsi"/>
          <w:b/>
          <w:color w:val="FF0000"/>
        </w:rPr>
        <w:t xml:space="preserve">:00 </w:t>
      </w:r>
      <w:r w:rsidRPr="00D95AA8">
        <w:rPr>
          <w:rFonts w:cstheme="minorHAnsi"/>
          <w:color w:val="FF0000"/>
        </w:rPr>
        <w:t xml:space="preserve">- podanie do publicznej wiadomości listy kandydatów </w:t>
      </w:r>
      <w:r w:rsidR="003A7D8C">
        <w:rPr>
          <w:rFonts w:cstheme="minorHAnsi"/>
          <w:color w:val="FF0000"/>
        </w:rPr>
        <w:t>zakwalifikowanych i niezakwalifikowanych;</w:t>
      </w:r>
    </w:p>
    <w:p w14:paraId="048834EE" w14:textId="14C0E028" w:rsidR="003A7D8C" w:rsidRDefault="003A7D8C" w:rsidP="009E0D16">
      <w:pPr>
        <w:pStyle w:val="Akapitzlist"/>
        <w:jc w:val="both"/>
        <w:rPr>
          <w:rStyle w:val="Pogrubienie"/>
          <w:rFonts w:cstheme="minorHAnsi"/>
          <w:color w:val="FF0000"/>
          <w:shd w:val="clear" w:color="auto" w:fill="FFFFFF"/>
        </w:rPr>
      </w:pPr>
      <w:r w:rsidRPr="003A7D8C">
        <w:rPr>
          <w:rFonts w:cstheme="minorHAnsi"/>
          <w:color w:val="FF0000"/>
        </w:rPr>
        <w:t>-</w:t>
      </w:r>
      <w:r>
        <w:rPr>
          <w:rFonts w:cstheme="minorHAnsi"/>
          <w:color w:val="FF0000"/>
        </w:rPr>
        <w:t xml:space="preserve"> </w:t>
      </w:r>
      <w:r w:rsidR="00DB1E6E">
        <w:rPr>
          <w:rFonts w:cstheme="minorHAnsi"/>
          <w:color w:val="FF0000"/>
        </w:rPr>
        <w:t xml:space="preserve">od </w:t>
      </w:r>
      <w:r w:rsidR="00B25764">
        <w:rPr>
          <w:rFonts w:cstheme="minorHAnsi"/>
          <w:color w:val="FF0000"/>
        </w:rPr>
        <w:t>3</w:t>
      </w:r>
      <w:r w:rsidR="00C44393">
        <w:rPr>
          <w:rFonts w:cstheme="minorHAnsi"/>
          <w:color w:val="FF0000"/>
        </w:rPr>
        <w:t>1</w:t>
      </w:r>
      <w:r w:rsidR="00DB1E6E">
        <w:rPr>
          <w:rFonts w:cstheme="minorHAnsi"/>
          <w:color w:val="FF0000"/>
        </w:rPr>
        <w:t xml:space="preserve"> </w:t>
      </w:r>
      <w:r w:rsidR="00B25764">
        <w:rPr>
          <w:rFonts w:cstheme="minorHAnsi"/>
          <w:color w:val="FF0000"/>
        </w:rPr>
        <w:t xml:space="preserve">lipca </w:t>
      </w:r>
      <w:r w:rsidR="00DB1E6E">
        <w:rPr>
          <w:rFonts w:cstheme="minorHAnsi"/>
          <w:color w:val="FF0000"/>
        </w:rPr>
        <w:t xml:space="preserve">do </w:t>
      </w:r>
      <w:r w:rsidR="00C44393">
        <w:rPr>
          <w:rFonts w:cstheme="minorHAnsi"/>
          <w:color w:val="FF0000"/>
        </w:rPr>
        <w:t>7</w:t>
      </w:r>
      <w:r w:rsidR="00DB1E6E">
        <w:rPr>
          <w:rFonts w:cstheme="minorHAnsi"/>
          <w:color w:val="FF0000"/>
        </w:rPr>
        <w:t xml:space="preserve"> sierpnia 202</w:t>
      </w:r>
      <w:r w:rsidR="00B25764">
        <w:rPr>
          <w:rFonts w:cstheme="minorHAnsi"/>
          <w:color w:val="FF0000"/>
        </w:rPr>
        <w:t>5</w:t>
      </w:r>
      <w:r w:rsidR="00DB1E6E">
        <w:rPr>
          <w:rFonts w:cstheme="minorHAnsi"/>
          <w:color w:val="FF0000"/>
        </w:rPr>
        <w:t xml:space="preserve"> r., do godz. </w:t>
      </w:r>
      <w:r w:rsidR="00DB1E6E" w:rsidRPr="00DB1E6E">
        <w:rPr>
          <w:rFonts w:cstheme="minorHAnsi"/>
          <w:color w:val="FF0000"/>
        </w:rPr>
        <w:t xml:space="preserve">15:00 – potwierdzenie woli przyjęcia </w:t>
      </w:r>
      <w:r w:rsidR="00DB1E6E" w:rsidRPr="00DB1E6E">
        <w:rPr>
          <w:rStyle w:val="Pogrubienie"/>
          <w:rFonts w:cstheme="minorHAnsi"/>
          <w:color w:val="FF0000"/>
          <w:shd w:val="clear" w:color="auto" w:fill="FFFFFF"/>
        </w:rPr>
        <w:t>w postaci przedłożenia oryginału świadectwa ukończenia szkoły i oryginału zaświadczenia o wynikach egzaminu zewnętrznego</w:t>
      </w:r>
      <w:r w:rsidR="00DB1E6E">
        <w:rPr>
          <w:rStyle w:val="Pogrubienie"/>
          <w:rFonts w:cstheme="minorHAnsi"/>
          <w:color w:val="FF0000"/>
          <w:shd w:val="clear" w:color="auto" w:fill="FFFFFF"/>
        </w:rPr>
        <w:t>;</w:t>
      </w:r>
    </w:p>
    <w:p w14:paraId="69E806F1" w14:textId="7DC28F0A" w:rsidR="00DB1E6E" w:rsidRPr="00DB1E6E" w:rsidRDefault="00DB1E6E" w:rsidP="009E0D16">
      <w:pPr>
        <w:pStyle w:val="Akapitzlist"/>
        <w:jc w:val="both"/>
        <w:rPr>
          <w:rFonts w:cstheme="minorHAnsi"/>
          <w:b/>
          <w:bCs/>
          <w:color w:val="FF0000"/>
        </w:rPr>
      </w:pPr>
      <w:r w:rsidRPr="00DB1E6E">
        <w:rPr>
          <w:rStyle w:val="Pogrubienie"/>
          <w:rFonts w:cstheme="minorHAnsi"/>
          <w:b w:val="0"/>
          <w:bCs w:val="0"/>
          <w:color w:val="FF0000"/>
          <w:shd w:val="clear" w:color="auto" w:fill="FFFFFF"/>
        </w:rPr>
        <w:t xml:space="preserve">- </w:t>
      </w:r>
      <w:r w:rsidR="00C44393">
        <w:rPr>
          <w:rStyle w:val="Pogrubienie"/>
          <w:rFonts w:cstheme="minorHAnsi"/>
          <w:b w:val="0"/>
          <w:bCs w:val="0"/>
          <w:color w:val="FF0000"/>
          <w:shd w:val="clear" w:color="auto" w:fill="FFFFFF"/>
        </w:rPr>
        <w:t>8</w:t>
      </w:r>
      <w:r w:rsidRPr="00DB1E6E">
        <w:rPr>
          <w:rStyle w:val="Pogrubienie"/>
          <w:rFonts w:cstheme="minorHAnsi"/>
          <w:b w:val="0"/>
          <w:bCs w:val="0"/>
          <w:color w:val="FF0000"/>
          <w:shd w:val="clear" w:color="auto" w:fill="FFFFFF"/>
        </w:rPr>
        <w:t xml:space="preserve"> sierpnia 202</w:t>
      </w:r>
      <w:r w:rsidR="00B25764">
        <w:rPr>
          <w:rStyle w:val="Pogrubienie"/>
          <w:rFonts w:cstheme="minorHAnsi"/>
          <w:b w:val="0"/>
          <w:bCs w:val="0"/>
          <w:color w:val="FF0000"/>
          <w:shd w:val="clear" w:color="auto" w:fill="FFFFFF"/>
        </w:rPr>
        <w:t>5</w:t>
      </w:r>
      <w:r w:rsidRPr="00DB1E6E">
        <w:rPr>
          <w:rStyle w:val="Pogrubienie"/>
          <w:rFonts w:cstheme="minorHAnsi"/>
          <w:b w:val="0"/>
          <w:bCs w:val="0"/>
          <w:color w:val="FF0000"/>
          <w:shd w:val="clear" w:color="auto" w:fill="FFFFFF"/>
        </w:rPr>
        <w:t xml:space="preserve"> r., do godz. 1</w:t>
      </w:r>
      <w:r w:rsidR="00B25764">
        <w:rPr>
          <w:rStyle w:val="Pogrubienie"/>
          <w:rFonts w:cstheme="minorHAnsi"/>
          <w:b w:val="0"/>
          <w:bCs w:val="0"/>
          <w:color w:val="FF0000"/>
          <w:shd w:val="clear" w:color="auto" w:fill="FFFFFF"/>
        </w:rPr>
        <w:t>0</w:t>
      </w:r>
      <w:r w:rsidRPr="00DB1E6E">
        <w:rPr>
          <w:rStyle w:val="Pogrubienie"/>
          <w:rFonts w:cstheme="minorHAnsi"/>
          <w:b w:val="0"/>
          <w:bCs w:val="0"/>
          <w:color w:val="FF0000"/>
          <w:shd w:val="clear" w:color="auto" w:fill="FFFFFF"/>
        </w:rPr>
        <w:t>:00 – podanie do publicznej wiadomości przez komisję rekrutacyjną listy kandydatów przyjętych i nieprzyjętych.</w:t>
      </w:r>
    </w:p>
    <w:p w14:paraId="3266FA0A" w14:textId="75EFB0A4" w:rsidR="00FD1D7A" w:rsidRPr="00F95272" w:rsidRDefault="00FD1D7A" w:rsidP="00F9527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t xml:space="preserve">Rodzice dzieci kandydatów, którzy nie zostali przyjęci mogą wnioskować do Szkolnej Komisji Rekrutacyjnej o sporządzenie uzasadnienia odmowy przyjęcia kandydata do </w:t>
      </w:r>
      <w:r w:rsidRPr="00F95272">
        <w:rPr>
          <w:rFonts w:cstheme="minorHAnsi"/>
        </w:rPr>
        <w:t>Publicznego Liceum Ogólnokształcącego Zakonu Pijarów im. św. Józefa Kalasancjusza w Poznaniu</w:t>
      </w:r>
      <w:r>
        <w:t xml:space="preserve"> w terminie </w:t>
      </w:r>
      <w:r w:rsidR="009E0D16" w:rsidRPr="009E0D16">
        <w:rPr>
          <w:b/>
          <w:color w:val="FF0000"/>
        </w:rPr>
        <w:t xml:space="preserve">do dnia </w:t>
      </w:r>
      <w:r w:rsidR="00DF15BA">
        <w:rPr>
          <w:b/>
          <w:color w:val="FF0000"/>
        </w:rPr>
        <w:t>2</w:t>
      </w:r>
      <w:r w:rsidR="00B25764">
        <w:rPr>
          <w:b/>
          <w:color w:val="FF0000"/>
        </w:rPr>
        <w:t>5</w:t>
      </w:r>
      <w:r w:rsidR="00DF15BA">
        <w:rPr>
          <w:b/>
          <w:color w:val="FF0000"/>
        </w:rPr>
        <w:t xml:space="preserve"> lipca</w:t>
      </w:r>
      <w:r w:rsidR="009E0D16" w:rsidRPr="009E0D16">
        <w:rPr>
          <w:b/>
          <w:color w:val="FF0000"/>
        </w:rPr>
        <w:t xml:space="preserve"> 202</w:t>
      </w:r>
      <w:r w:rsidR="00B25764">
        <w:rPr>
          <w:b/>
          <w:color w:val="FF0000"/>
        </w:rPr>
        <w:t>5</w:t>
      </w:r>
      <w:r w:rsidRPr="009E0D16">
        <w:rPr>
          <w:b/>
          <w:color w:val="FF0000"/>
        </w:rPr>
        <w:t xml:space="preserve"> r</w:t>
      </w:r>
      <w:r w:rsidR="00DF15BA">
        <w:rPr>
          <w:b/>
          <w:color w:val="FF0000"/>
        </w:rPr>
        <w:t>. (rekrutacja podstawowa) bądź do dnia 1</w:t>
      </w:r>
      <w:r w:rsidR="00B25764">
        <w:rPr>
          <w:b/>
          <w:color w:val="FF0000"/>
        </w:rPr>
        <w:t>1</w:t>
      </w:r>
      <w:r w:rsidR="00DF15BA">
        <w:rPr>
          <w:b/>
          <w:color w:val="FF0000"/>
        </w:rPr>
        <w:t xml:space="preserve"> sierpnia 202</w:t>
      </w:r>
      <w:r w:rsidR="00B25764">
        <w:rPr>
          <w:b/>
          <w:color w:val="FF0000"/>
        </w:rPr>
        <w:t>5</w:t>
      </w:r>
      <w:r w:rsidR="00DF15BA">
        <w:rPr>
          <w:b/>
          <w:color w:val="FF0000"/>
        </w:rPr>
        <w:t xml:space="preserve"> r. (rekrutacja uzupełniająca).</w:t>
      </w:r>
      <w:r w:rsidR="009E0D16">
        <w:t xml:space="preserve"> </w:t>
      </w:r>
    </w:p>
    <w:p w14:paraId="339332E4" w14:textId="77777777" w:rsidR="00140986" w:rsidRPr="00F95272" w:rsidRDefault="00140986" w:rsidP="0051085A">
      <w:pPr>
        <w:jc w:val="center"/>
        <w:rPr>
          <w:rFonts w:cstheme="minorHAnsi"/>
          <w:b/>
        </w:rPr>
      </w:pPr>
    </w:p>
    <w:p w14:paraId="311425D4" w14:textId="5D266822" w:rsidR="004975CD" w:rsidRPr="004975CD" w:rsidRDefault="0051085A" w:rsidP="00F95272">
      <w:pPr>
        <w:jc w:val="center"/>
        <w:rPr>
          <w:b/>
        </w:rPr>
      </w:pPr>
      <w:r>
        <w:rPr>
          <w:b/>
        </w:rPr>
        <w:t xml:space="preserve">III. </w:t>
      </w:r>
      <w:r w:rsidR="004975CD" w:rsidRPr="004975CD">
        <w:rPr>
          <w:b/>
        </w:rPr>
        <w:t xml:space="preserve">Sposób przeliczania na punkty kryteriów branych pod uwagę </w:t>
      </w:r>
      <w:r w:rsidR="00F95272">
        <w:rPr>
          <w:b/>
        </w:rPr>
        <w:br/>
      </w:r>
      <w:r w:rsidR="004975CD" w:rsidRPr="004975CD">
        <w:rPr>
          <w:b/>
        </w:rPr>
        <w:t>na I etapie postępowania rek</w:t>
      </w:r>
      <w:r w:rsidR="003E1714">
        <w:rPr>
          <w:b/>
        </w:rPr>
        <w:t>rutacyjnego w roku szkolnym 202</w:t>
      </w:r>
      <w:r w:rsidR="00B25764">
        <w:rPr>
          <w:b/>
        </w:rPr>
        <w:t>5</w:t>
      </w:r>
      <w:r w:rsidR="003E1714">
        <w:rPr>
          <w:b/>
        </w:rPr>
        <w:t>/202</w:t>
      </w:r>
      <w:r w:rsidR="00B25764">
        <w:rPr>
          <w:b/>
        </w:rPr>
        <w:t>6</w:t>
      </w:r>
    </w:p>
    <w:p w14:paraId="6CFBF70D" w14:textId="77777777" w:rsidR="006F07EF" w:rsidRDefault="004975CD" w:rsidP="00F95272">
      <w:pPr>
        <w:pStyle w:val="Akapitzlist"/>
        <w:numPr>
          <w:ilvl w:val="0"/>
          <w:numId w:val="9"/>
        </w:numPr>
        <w:jc w:val="both"/>
        <w:rPr>
          <w:lang w:eastAsia="pl-PL"/>
        </w:rPr>
      </w:pPr>
      <w:r w:rsidRPr="004975CD">
        <w:rPr>
          <w:lang w:eastAsia="pl-PL"/>
        </w:rPr>
        <w:t xml:space="preserve">O przyjęciu kandydatów do wskazanej klasy pierwszej w </w:t>
      </w:r>
      <w:r w:rsidRPr="004975CD">
        <w:t>Publicznym</w:t>
      </w:r>
      <w:r>
        <w:t xml:space="preserve"> Liceum Ogólnokształcąc</w:t>
      </w:r>
      <w:r w:rsidRPr="004975CD">
        <w:t>ym Zakonu Pijarów</w:t>
      </w:r>
      <w:r w:rsidR="00FC4833">
        <w:t xml:space="preserve"> im. św. Józefa Kalasancjusza</w:t>
      </w:r>
      <w:r w:rsidRPr="004975CD">
        <w:t xml:space="preserve"> w Poznaniu </w:t>
      </w:r>
      <w:r w:rsidRPr="004975CD">
        <w:rPr>
          <w:lang w:eastAsia="pl-PL"/>
        </w:rPr>
        <w:t>decyduje łączna ilość uzyskanych punktów z ocen i innych osiągnięć kandydata</w:t>
      </w:r>
      <w:r w:rsidR="00824183">
        <w:t xml:space="preserve"> a postępowanie to przeprowadza szkolna komisja rekrutacyjno - kwalifikacyjna. </w:t>
      </w:r>
    </w:p>
    <w:p w14:paraId="1941A10A" w14:textId="77777777" w:rsidR="00D95AA8" w:rsidRDefault="00D95AA8" w:rsidP="00D95AA8">
      <w:pPr>
        <w:pStyle w:val="Akapitzlist"/>
        <w:jc w:val="both"/>
        <w:rPr>
          <w:lang w:eastAsia="pl-PL"/>
        </w:rPr>
      </w:pPr>
    </w:p>
    <w:p w14:paraId="05CBC518" w14:textId="77777777" w:rsidR="006F07EF" w:rsidRDefault="00824183" w:rsidP="006F07EF">
      <w:pPr>
        <w:pStyle w:val="Akapitzlist"/>
        <w:numPr>
          <w:ilvl w:val="0"/>
          <w:numId w:val="9"/>
        </w:numPr>
        <w:jc w:val="both"/>
        <w:rPr>
          <w:lang w:eastAsia="pl-PL"/>
        </w:rPr>
      </w:pPr>
      <w:r>
        <w:t>Sposób przeliczania na punkty</w:t>
      </w:r>
      <w:r w:rsidR="006F07EF">
        <w:rPr>
          <w:lang w:eastAsia="pl-PL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134"/>
        <w:gridCol w:w="1166"/>
      </w:tblGrid>
      <w:tr w:rsidR="0044193C" w:rsidRPr="0044193C" w14:paraId="3D6A269F" w14:textId="77777777" w:rsidTr="000463D6">
        <w:trPr>
          <w:tblHeader/>
        </w:trPr>
        <w:tc>
          <w:tcPr>
            <w:tcW w:w="534" w:type="dxa"/>
          </w:tcPr>
          <w:p w14:paraId="7554CFA1" w14:textId="77777777" w:rsidR="0044193C" w:rsidRPr="0044193C" w:rsidRDefault="0044193C" w:rsidP="0044193C">
            <w:pPr>
              <w:jc w:val="center"/>
              <w:rPr>
                <w:b/>
                <w:lang w:eastAsia="pl-PL"/>
              </w:rPr>
            </w:pPr>
            <w:r w:rsidRPr="0044193C">
              <w:rPr>
                <w:b/>
                <w:lang w:eastAsia="pl-PL"/>
              </w:rPr>
              <w:t>Lp.</w:t>
            </w:r>
          </w:p>
        </w:tc>
        <w:tc>
          <w:tcPr>
            <w:tcW w:w="6378" w:type="dxa"/>
          </w:tcPr>
          <w:p w14:paraId="51AE503E" w14:textId="77777777" w:rsidR="0044193C" w:rsidRPr="0044193C" w:rsidRDefault="0044193C" w:rsidP="0044193C">
            <w:pPr>
              <w:jc w:val="center"/>
              <w:rPr>
                <w:b/>
                <w:lang w:eastAsia="pl-PL"/>
              </w:rPr>
            </w:pPr>
            <w:r w:rsidRPr="0044193C">
              <w:rPr>
                <w:b/>
                <w:lang w:eastAsia="pl-PL"/>
              </w:rPr>
              <w:t>Przedmioty/osiągnięcia przeliczane na punkty</w:t>
            </w:r>
          </w:p>
        </w:tc>
        <w:tc>
          <w:tcPr>
            <w:tcW w:w="1134" w:type="dxa"/>
          </w:tcPr>
          <w:p w14:paraId="27494500" w14:textId="77777777" w:rsidR="0044193C" w:rsidRPr="0044193C" w:rsidRDefault="0044193C" w:rsidP="0044193C">
            <w:pPr>
              <w:jc w:val="center"/>
              <w:rPr>
                <w:b/>
                <w:lang w:eastAsia="pl-PL"/>
              </w:rPr>
            </w:pPr>
            <w:r w:rsidRPr="0044193C">
              <w:rPr>
                <w:b/>
                <w:lang w:eastAsia="pl-PL"/>
              </w:rPr>
              <w:t>Punktacja</w:t>
            </w:r>
          </w:p>
        </w:tc>
        <w:tc>
          <w:tcPr>
            <w:tcW w:w="1166" w:type="dxa"/>
          </w:tcPr>
          <w:p w14:paraId="40E8C8BF" w14:textId="77777777" w:rsidR="0044193C" w:rsidRPr="0044193C" w:rsidRDefault="0044193C" w:rsidP="0044193C">
            <w:pPr>
              <w:jc w:val="center"/>
              <w:rPr>
                <w:b/>
                <w:lang w:eastAsia="pl-PL"/>
              </w:rPr>
            </w:pPr>
            <w:r w:rsidRPr="0044193C">
              <w:rPr>
                <w:b/>
                <w:lang w:eastAsia="pl-PL"/>
              </w:rPr>
              <w:t>Suma punktów</w:t>
            </w:r>
          </w:p>
        </w:tc>
      </w:tr>
      <w:tr w:rsidR="00FC393B" w14:paraId="30D0476D" w14:textId="77777777" w:rsidTr="0044193C">
        <w:tc>
          <w:tcPr>
            <w:tcW w:w="534" w:type="dxa"/>
          </w:tcPr>
          <w:p w14:paraId="2C58766F" w14:textId="77777777" w:rsidR="00FC393B" w:rsidRDefault="00FC393B" w:rsidP="000463D6">
            <w:pPr>
              <w:pStyle w:val="Akapitzlist"/>
              <w:numPr>
                <w:ilvl w:val="0"/>
                <w:numId w:val="28"/>
              </w:numPr>
              <w:ind w:left="414" w:hanging="357"/>
              <w:jc w:val="both"/>
              <w:rPr>
                <w:lang w:eastAsia="pl-PL"/>
              </w:rPr>
            </w:pPr>
          </w:p>
        </w:tc>
        <w:tc>
          <w:tcPr>
            <w:tcW w:w="6378" w:type="dxa"/>
          </w:tcPr>
          <w:p w14:paraId="58C43D8A" w14:textId="77777777" w:rsidR="00FC393B" w:rsidRDefault="00FC393B" w:rsidP="00824183">
            <w:pPr>
              <w:rPr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Liczbowo określona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ocena z języka polskiego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cel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ujący</w:t>
            </w:r>
            <w:r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 xml:space="preserve"> - 18 pkt., b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 xml:space="preserve">ardzo </w:t>
            </w:r>
            <w:r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d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o</w:t>
            </w:r>
            <w:r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b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ry</w:t>
            </w:r>
            <w:r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 xml:space="preserve"> - 17 pkt., dobry - 14 pkt., d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o</w:t>
            </w:r>
            <w:r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st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ateczny</w:t>
            </w:r>
            <w:r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 xml:space="preserve"> - 8 pkt., dopuszczający - 2 pkt.</w:t>
            </w:r>
          </w:p>
        </w:tc>
        <w:tc>
          <w:tcPr>
            <w:tcW w:w="1134" w:type="dxa"/>
          </w:tcPr>
          <w:p w14:paraId="7B79C054" w14:textId="77777777" w:rsidR="00FC393B" w:rsidRPr="00FC393B" w:rsidRDefault="00FC393B" w:rsidP="0044193C">
            <w:pPr>
              <w:jc w:val="center"/>
              <w:rPr>
                <w:b/>
                <w:lang w:eastAsia="pl-PL"/>
              </w:rPr>
            </w:pPr>
            <w:r w:rsidRPr="00FC393B"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  <w:t>max 18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20"/>
                <w:bdr w:val="none" w:sz="0" w:space="0" w:color="auto" w:frame="1"/>
                <w:lang w:eastAsia="pl-PL"/>
              </w:rPr>
              <w:br/>
            </w:r>
            <w:r w:rsidRPr="004975CD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punktów</w:t>
            </w:r>
          </w:p>
        </w:tc>
        <w:tc>
          <w:tcPr>
            <w:tcW w:w="1166" w:type="dxa"/>
            <w:vMerge w:val="restart"/>
          </w:tcPr>
          <w:p w14:paraId="08D4579F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5532210A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7F2A51E6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1594D985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0A698BA0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0E1E3778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3842AEDE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713B3DEE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08C3D803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5C42AB01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04A71CE2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1A0BC393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505A9E17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3F6FC155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3D589FB6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0BF3EE0D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28000F8A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2560D80F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0F4D7066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28DDAE55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5B75ABF9" w14:textId="77777777" w:rsidR="00FC393B" w:rsidRDefault="00FC393B" w:rsidP="0044193C">
            <w:pPr>
              <w:jc w:val="center"/>
              <w:rPr>
                <w:lang w:eastAsia="pl-PL"/>
              </w:rPr>
            </w:pP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max 100 punktów</w:t>
            </w:r>
          </w:p>
          <w:p w14:paraId="4C535908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348B5F20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61CD1295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134ED4AB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5241653C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31D582B8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6704911A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353F7E7E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5FE47EC3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5BDFFA9F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3A9E824C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6DF983F5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184852DB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299F50FC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5FF29A94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79210118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0233F40D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1E2653CB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3F6947A6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44EE7EED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0C8818DA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5C2E1300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6E9BBC7E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679B1147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42F2B306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73CACC09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460273D3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6722378C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26B9E428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44729465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7AB3B391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5AFCA973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29FD90A6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7FA2EB0B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282014C9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71CA2C5F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7415320B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6C2DC1CF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32711F1B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  <w:p w14:paraId="38C320DB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</w:tc>
      </w:tr>
      <w:tr w:rsidR="00FC393B" w14:paraId="2DB8D065" w14:textId="77777777" w:rsidTr="0044193C">
        <w:tc>
          <w:tcPr>
            <w:tcW w:w="534" w:type="dxa"/>
          </w:tcPr>
          <w:p w14:paraId="41510095" w14:textId="77777777" w:rsidR="00FC393B" w:rsidRDefault="00FC393B" w:rsidP="000463D6">
            <w:pPr>
              <w:pStyle w:val="Akapitzlist"/>
              <w:numPr>
                <w:ilvl w:val="0"/>
                <w:numId w:val="28"/>
              </w:numPr>
              <w:ind w:left="414" w:hanging="357"/>
              <w:jc w:val="both"/>
              <w:rPr>
                <w:lang w:eastAsia="pl-PL"/>
              </w:rPr>
            </w:pPr>
          </w:p>
        </w:tc>
        <w:tc>
          <w:tcPr>
            <w:tcW w:w="6378" w:type="dxa"/>
          </w:tcPr>
          <w:p w14:paraId="5B9021C1" w14:textId="77777777" w:rsidR="00FC393B" w:rsidRDefault="00FC393B" w:rsidP="00824183">
            <w:pPr>
              <w:rPr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Liczbowo określona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ocena z obowiązkowego języka obcego</w:t>
            </w:r>
            <w:r w:rsidR="008241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nowożytnego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cel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ujący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 xml:space="preserve"> - 18 pkt., b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 xml:space="preserve">ardzo 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d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o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b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ry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 xml:space="preserve"> - 17 pkt., dobry - 14 pkt., d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o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st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ateczny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 xml:space="preserve"> - 8 pkt., dopuszczający - 2 pkt.</w:t>
            </w:r>
          </w:p>
        </w:tc>
        <w:tc>
          <w:tcPr>
            <w:tcW w:w="1134" w:type="dxa"/>
          </w:tcPr>
          <w:p w14:paraId="436BC9D9" w14:textId="77777777" w:rsidR="00FC393B" w:rsidRPr="00FC393B" w:rsidRDefault="00FC393B" w:rsidP="0044193C">
            <w:pPr>
              <w:jc w:val="center"/>
              <w:rPr>
                <w:b/>
                <w:lang w:eastAsia="pl-PL"/>
              </w:rPr>
            </w:pPr>
            <w:r w:rsidRPr="00FC393B"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  <w:t>max 18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20"/>
                <w:bdr w:val="none" w:sz="0" w:space="0" w:color="auto" w:frame="1"/>
                <w:lang w:eastAsia="pl-PL"/>
              </w:rPr>
              <w:br/>
            </w:r>
            <w:r w:rsidRPr="004975CD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punktów</w:t>
            </w:r>
          </w:p>
        </w:tc>
        <w:tc>
          <w:tcPr>
            <w:tcW w:w="1166" w:type="dxa"/>
            <w:vMerge/>
          </w:tcPr>
          <w:p w14:paraId="192B506B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</w:tc>
      </w:tr>
      <w:tr w:rsidR="00FC393B" w14:paraId="2A929C59" w14:textId="77777777" w:rsidTr="000463D6">
        <w:trPr>
          <w:trHeight w:val="676"/>
        </w:trPr>
        <w:tc>
          <w:tcPr>
            <w:tcW w:w="534" w:type="dxa"/>
          </w:tcPr>
          <w:p w14:paraId="261F7D06" w14:textId="77777777" w:rsidR="00FC393B" w:rsidRDefault="00FC393B" w:rsidP="000463D6">
            <w:pPr>
              <w:pStyle w:val="Akapitzlist"/>
              <w:numPr>
                <w:ilvl w:val="0"/>
                <w:numId w:val="28"/>
              </w:numPr>
              <w:ind w:left="414" w:hanging="357"/>
              <w:jc w:val="both"/>
              <w:rPr>
                <w:lang w:eastAsia="pl-PL"/>
              </w:rPr>
            </w:pPr>
          </w:p>
        </w:tc>
        <w:tc>
          <w:tcPr>
            <w:tcW w:w="6378" w:type="dxa"/>
          </w:tcPr>
          <w:p w14:paraId="210C09DA" w14:textId="77777777" w:rsidR="00FC393B" w:rsidRDefault="00FC393B" w:rsidP="0044193C">
            <w:pPr>
              <w:rPr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Liczbowo określona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ocena z matematyki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cel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ujący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 xml:space="preserve"> - 18 pkt., b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 xml:space="preserve">ardzo 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d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o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b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ry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 xml:space="preserve"> - 17 pkt., dobry - 14 pkt., d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o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st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ateczny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 xml:space="preserve"> - 8 pkt., dopuszczający - 2 pkt.</w:t>
            </w:r>
          </w:p>
        </w:tc>
        <w:tc>
          <w:tcPr>
            <w:tcW w:w="1134" w:type="dxa"/>
          </w:tcPr>
          <w:p w14:paraId="65E2AC49" w14:textId="77777777" w:rsidR="00FC393B" w:rsidRPr="00FC393B" w:rsidRDefault="00FC393B" w:rsidP="0044193C">
            <w:pPr>
              <w:jc w:val="center"/>
              <w:rPr>
                <w:b/>
                <w:lang w:eastAsia="pl-PL"/>
              </w:rPr>
            </w:pPr>
            <w:r w:rsidRPr="00FC393B"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  <w:t>max 18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20"/>
                <w:bdr w:val="none" w:sz="0" w:space="0" w:color="auto" w:frame="1"/>
                <w:lang w:eastAsia="pl-PL"/>
              </w:rPr>
              <w:br/>
            </w:r>
            <w:r w:rsidRPr="004975CD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punktów</w:t>
            </w:r>
          </w:p>
        </w:tc>
        <w:tc>
          <w:tcPr>
            <w:tcW w:w="1166" w:type="dxa"/>
            <w:vMerge/>
          </w:tcPr>
          <w:p w14:paraId="43F86049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</w:tc>
      </w:tr>
      <w:tr w:rsidR="00FC393B" w14:paraId="40145CAC" w14:textId="77777777" w:rsidTr="000463D6">
        <w:trPr>
          <w:trHeight w:val="997"/>
        </w:trPr>
        <w:tc>
          <w:tcPr>
            <w:tcW w:w="534" w:type="dxa"/>
          </w:tcPr>
          <w:p w14:paraId="5584D547" w14:textId="77777777" w:rsidR="00FC393B" w:rsidRDefault="00FC393B" w:rsidP="000463D6">
            <w:pPr>
              <w:pStyle w:val="Akapitzlist"/>
              <w:numPr>
                <w:ilvl w:val="0"/>
                <w:numId w:val="28"/>
              </w:numPr>
              <w:ind w:left="414" w:hanging="357"/>
              <w:jc w:val="both"/>
              <w:rPr>
                <w:lang w:eastAsia="pl-PL"/>
              </w:rPr>
            </w:pPr>
          </w:p>
        </w:tc>
        <w:tc>
          <w:tcPr>
            <w:tcW w:w="6378" w:type="dxa"/>
          </w:tcPr>
          <w:p w14:paraId="63F6E18D" w14:textId="77777777" w:rsidR="00FC393B" w:rsidRDefault="00FC393B" w:rsidP="00FC393B">
            <w:pPr>
              <w:rPr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Liczbowo określona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ocena z przedmiotu obowiązkowego wskazanego przez Szkolną Komisję Rekrutacyjn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ą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cel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ujący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 xml:space="preserve"> - 18 pkt., b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 xml:space="preserve">ardzo 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d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o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b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ry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 xml:space="preserve"> - 17 pkt., dobry - 14 pkt., d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o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st</w:t>
            </w:r>
            <w:r w:rsidR="00824183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>ateczny</w:t>
            </w:r>
            <w:r w:rsidR="00824183" w:rsidRPr="004975CD">
              <w:rPr>
                <w:rFonts w:eastAsia="Times New Roman" w:cstheme="minorHAnsi"/>
                <w:i/>
                <w:iCs/>
                <w:sz w:val="18"/>
                <w:szCs w:val="18"/>
                <w:bdr w:val="none" w:sz="0" w:space="0" w:color="auto" w:frame="1"/>
                <w:lang w:eastAsia="pl-PL"/>
              </w:rPr>
              <w:t xml:space="preserve"> - 8 pkt., dopuszczający - 2 pkt.</w:t>
            </w:r>
          </w:p>
        </w:tc>
        <w:tc>
          <w:tcPr>
            <w:tcW w:w="1134" w:type="dxa"/>
          </w:tcPr>
          <w:p w14:paraId="1137D97C" w14:textId="77777777" w:rsidR="00FC393B" w:rsidRPr="00FC393B" w:rsidRDefault="00FC393B" w:rsidP="0044193C">
            <w:pPr>
              <w:jc w:val="center"/>
              <w:rPr>
                <w:b/>
                <w:lang w:eastAsia="pl-PL"/>
              </w:rPr>
            </w:pPr>
            <w:r w:rsidRPr="00FC393B"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  <w:t>max 18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20"/>
                <w:bdr w:val="none" w:sz="0" w:space="0" w:color="auto" w:frame="1"/>
                <w:lang w:eastAsia="pl-PL"/>
              </w:rPr>
              <w:br/>
            </w:r>
            <w:r w:rsidRPr="004975CD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punktów</w:t>
            </w:r>
          </w:p>
        </w:tc>
        <w:tc>
          <w:tcPr>
            <w:tcW w:w="1166" w:type="dxa"/>
            <w:vMerge/>
          </w:tcPr>
          <w:p w14:paraId="269F15CF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</w:tc>
      </w:tr>
      <w:tr w:rsidR="00FC393B" w14:paraId="529E7A6C" w14:textId="77777777" w:rsidTr="0044193C">
        <w:tc>
          <w:tcPr>
            <w:tcW w:w="534" w:type="dxa"/>
          </w:tcPr>
          <w:p w14:paraId="68340E58" w14:textId="77777777" w:rsidR="00FC393B" w:rsidRDefault="00FC393B" w:rsidP="000463D6">
            <w:pPr>
              <w:pStyle w:val="Akapitzlist"/>
              <w:numPr>
                <w:ilvl w:val="0"/>
                <w:numId w:val="28"/>
              </w:numPr>
              <w:ind w:left="414" w:hanging="357"/>
              <w:jc w:val="both"/>
              <w:rPr>
                <w:lang w:eastAsia="pl-PL"/>
              </w:rPr>
            </w:pPr>
          </w:p>
        </w:tc>
        <w:tc>
          <w:tcPr>
            <w:tcW w:w="6378" w:type="dxa"/>
          </w:tcPr>
          <w:p w14:paraId="30173A55" w14:textId="77777777" w:rsidR="00FC393B" w:rsidRDefault="00FC393B" w:rsidP="004975CD">
            <w:pPr>
              <w:jc w:val="both"/>
              <w:rPr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Świadectwo z wyróżnieniem</w:t>
            </w:r>
          </w:p>
        </w:tc>
        <w:tc>
          <w:tcPr>
            <w:tcW w:w="1134" w:type="dxa"/>
          </w:tcPr>
          <w:p w14:paraId="0625AC18" w14:textId="77777777" w:rsidR="00FC393B" w:rsidRPr="00FC393B" w:rsidRDefault="00FC393B" w:rsidP="0044193C">
            <w:pPr>
              <w:jc w:val="center"/>
              <w:rPr>
                <w:b/>
                <w:lang w:eastAsia="pl-PL"/>
              </w:rPr>
            </w:pPr>
            <w:r w:rsidRPr="004975CD">
              <w:rPr>
                <w:rFonts w:eastAsia="Times New Roman" w:cstheme="minorHAnsi"/>
                <w:b/>
                <w:bCs/>
                <w:sz w:val="18"/>
                <w:szCs w:val="20"/>
                <w:bdr w:val="none" w:sz="0" w:space="0" w:color="auto" w:frame="1"/>
                <w:lang w:eastAsia="pl-PL"/>
              </w:rPr>
              <w:t>7</w:t>
            </w:r>
            <w:r w:rsidRPr="004975CD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 pkt.</w:t>
            </w:r>
          </w:p>
        </w:tc>
        <w:tc>
          <w:tcPr>
            <w:tcW w:w="1166" w:type="dxa"/>
            <w:vMerge/>
          </w:tcPr>
          <w:p w14:paraId="6E47C6B2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</w:tc>
      </w:tr>
      <w:tr w:rsidR="00FC393B" w14:paraId="6B28368E" w14:textId="77777777" w:rsidTr="0044193C">
        <w:tc>
          <w:tcPr>
            <w:tcW w:w="534" w:type="dxa"/>
          </w:tcPr>
          <w:p w14:paraId="24CB6078" w14:textId="77777777" w:rsidR="00FC393B" w:rsidRDefault="00FC393B" w:rsidP="000463D6">
            <w:pPr>
              <w:pStyle w:val="Akapitzlist"/>
              <w:numPr>
                <w:ilvl w:val="0"/>
                <w:numId w:val="28"/>
              </w:numPr>
              <w:ind w:left="414" w:hanging="357"/>
              <w:jc w:val="both"/>
              <w:rPr>
                <w:lang w:eastAsia="pl-PL"/>
              </w:rPr>
            </w:pPr>
          </w:p>
        </w:tc>
        <w:tc>
          <w:tcPr>
            <w:tcW w:w="6378" w:type="dxa"/>
          </w:tcPr>
          <w:p w14:paraId="2940B044" w14:textId="77777777" w:rsidR="00FC393B" w:rsidRPr="004975CD" w:rsidRDefault="00FC393B" w:rsidP="0044193C">
            <w:pPr>
              <w:spacing w:after="76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Dodatkowe osiągnięcia:</w:t>
            </w:r>
          </w:p>
          <w:p w14:paraId="31B6DDEC" w14:textId="77777777" w:rsidR="00FC393B" w:rsidRPr="004975CD" w:rsidRDefault="00FC393B" w:rsidP="0044193C">
            <w:pPr>
              <w:spacing w:after="76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1) uzyskanie w zawodach wiedzy będących konkursem o zasięgu ponadwojewódzkim organizowanym przez kuratorów oświaty na podstawie zawartych porozumień:</w:t>
            </w:r>
          </w:p>
          <w:p w14:paraId="4F6C6992" w14:textId="77777777" w:rsidR="00FC393B" w:rsidRPr="004975CD" w:rsidRDefault="00FC393B" w:rsidP="0044193C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a) 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tytułu finalisty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 konkursu przedmiotowego –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10 pkt.,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b) 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tytułu laureata konkursu 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tematycznego lub interdyscyplinarnego 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–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7 pkt.,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br/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c)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tytułu finalisty konkursu 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tematycznego lub interdyscyplinarnego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 –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5 pkt.</w:t>
            </w:r>
          </w:p>
          <w:p w14:paraId="0D1AE0C8" w14:textId="77777777" w:rsidR="00FC393B" w:rsidRDefault="00FC393B" w:rsidP="0044193C">
            <w:pPr>
              <w:spacing w:after="76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DCD0764" w14:textId="72E61027" w:rsidR="0092557A" w:rsidRPr="0092557A" w:rsidRDefault="00FC393B" w:rsidP="0092557A">
            <w:pPr>
              <w:spacing w:after="76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2) </w:t>
            </w:r>
            <w:r w:rsidR="0092557A" w:rsidRPr="0092557A">
              <w:rPr>
                <w:rFonts w:eastAsia="Times New Roman" w:cstheme="minorHAnsi"/>
                <w:sz w:val="18"/>
                <w:szCs w:val="18"/>
                <w:lang w:eastAsia="pl-PL"/>
              </w:rPr>
              <w:t>uzyskanie w zawodach wiedzy będących konkursem o zasięgu międzynarodowym albo ogólnopolskim, przeprowadzanym zgodnie z przepisami wydanymi na podstawie art. 22 ust. 6 ustawy z dnia 7 września 1991 r. o systemie oświaty (Dz. U. z 2022 r. poz. 2230), zwanej dalej „ustawą o systemie oświaty”:</w:t>
            </w:r>
          </w:p>
          <w:p w14:paraId="3DA17001" w14:textId="70121DDD" w:rsidR="0092557A" w:rsidRPr="0092557A" w:rsidRDefault="0092557A" w:rsidP="0092557A">
            <w:pPr>
              <w:spacing w:after="76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55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a) </w:t>
            </w:r>
            <w:r w:rsidRPr="0092557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tytułu finalisty</w:t>
            </w:r>
            <w:r w:rsidRPr="009255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konkursu przedmiotowego – przyznaje się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10 pkt.,</w:t>
            </w:r>
          </w:p>
          <w:p w14:paraId="7552A6C2" w14:textId="07054419" w:rsidR="0092557A" w:rsidRPr="0092557A" w:rsidRDefault="0092557A" w:rsidP="0092557A">
            <w:pPr>
              <w:spacing w:after="76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55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b) </w:t>
            </w:r>
            <w:r w:rsidRPr="0092557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tytułu laureata</w:t>
            </w:r>
            <w:r w:rsidRPr="009255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konkursu interdyscyplinarnego – przyznaje się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7 pkt.</w:t>
            </w:r>
            <w:r w:rsidRPr="0092557A">
              <w:rPr>
                <w:rFonts w:eastAsia="Times New Roman" w:cstheme="minorHAnsi"/>
                <w:sz w:val="18"/>
                <w:szCs w:val="18"/>
                <w:lang w:eastAsia="pl-PL"/>
              </w:rPr>
              <w:t>,</w:t>
            </w:r>
          </w:p>
          <w:p w14:paraId="50A2256D" w14:textId="5609D11E" w:rsidR="00FC393B" w:rsidRDefault="0092557A" w:rsidP="0092557A">
            <w:pPr>
              <w:spacing w:after="76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55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c) </w:t>
            </w:r>
            <w:r w:rsidRPr="0092557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tytułu finalisty</w:t>
            </w:r>
            <w:r w:rsidRPr="009255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konkursu interdyscyplinarnego – przyznaje się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5 pkt.</w:t>
            </w:r>
            <w:r w:rsidRPr="0092557A">
              <w:rPr>
                <w:rFonts w:eastAsia="Times New Roman" w:cstheme="minorHAnsi"/>
                <w:sz w:val="18"/>
                <w:szCs w:val="18"/>
                <w:lang w:eastAsia="pl-PL"/>
              </w:rPr>
              <w:t>;</w:t>
            </w:r>
          </w:p>
          <w:p w14:paraId="6B63E8C7" w14:textId="77777777" w:rsidR="0092557A" w:rsidRDefault="0092557A" w:rsidP="0092557A">
            <w:pPr>
              <w:spacing w:after="76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782B4D0" w14:textId="77777777" w:rsidR="00FC393B" w:rsidRPr="004975CD" w:rsidRDefault="00FC393B" w:rsidP="0044193C">
            <w:pPr>
              <w:spacing w:after="76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3) uzyskanie w zawodach wiedzy będących konkursem o zasięgu wojewódzkim organizowanym przez kuratora oświaty:</w:t>
            </w:r>
          </w:p>
          <w:p w14:paraId="6C5F972E" w14:textId="77777777" w:rsidR="00FC393B" w:rsidRPr="004975CD" w:rsidRDefault="00FC393B" w:rsidP="0044193C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a) 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dwóch lub więcej tytułów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 finalisty konkursu przedmiotowego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 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–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10 pkt.,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b) 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dwóch lub więcej tytułów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laureata 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konkursu tematycznego lub interdyscyplinarnego–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 7 pkt.,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c) 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dwóch lub więcej tytułów finalisty 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konkursu tematycznego lub interdyscyplinarnego 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– 5 pkt.,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d) 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tytułu finalisty konkursu 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przedmiotowego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 –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7 pkt.,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e)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tytułu laureata konkursu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 tematycznego lub interdyscyplinarnego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 –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5 pkt.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f)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tytułu finalisty konkursu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 tematycznego lub interdyscyplinarnego 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–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3 pkt.;</w:t>
            </w:r>
          </w:p>
          <w:p w14:paraId="2A37B739" w14:textId="77777777" w:rsidR="00824183" w:rsidRDefault="00824183" w:rsidP="0044193C">
            <w:pPr>
              <w:spacing w:after="76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9DD2DE5" w14:textId="1BB9E6FE" w:rsidR="00110619" w:rsidRPr="00110619" w:rsidRDefault="00FC393B" w:rsidP="00110619">
            <w:pPr>
              <w:spacing w:after="76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4) </w:t>
            </w:r>
            <w:r w:rsidR="00110619" w:rsidRPr="00110619">
              <w:rPr>
                <w:rFonts w:eastAsia="Times New Roman" w:cstheme="minorHAnsi"/>
                <w:sz w:val="18"/>
                <w:szCs w:val="18"/>
                <w:lang w:eastAsia="pl-PL"/>
              </w:rPr>
              <w:t>uzyskanie w zawodach wiedzy będących konkursem o zasięgu ponadwojewódzkim lub wojewódzkim, przeprowadzanym zgodnie z przepisami wydanymi na podstawie art. 22 ust. 6 ustawy o systemie oświaty:</w:t>
            </w:r>
          </w:p>
          <w:p w14:paraId="15368F59" w14:textId="11737F8C" w:rsidR="00110619" w:rsidRPr="00110619" w:rsidRDefault="00110619" w:rsidP="00110619">
            <w:pPr>
              <w:spacing w:after="76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1061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a) </w:t>
            </w:r>
            <w:r w:rsidRPr="00110619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dwóch lub więcej tytułów</w:t>
            </w:r>
            <w:r w:rsidRPr="0011061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110619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finalisty</w:t>
            </w:r>
            <w:r w:rsidRPr="0011061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konkursu przedmiotowego –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10 pkt.</w:t>
            </w:r>
            <w:r w:rsidRPr="00110619">
              <w:rPr>
                <w:rFonts w:eastAsia="Times New Roman" w:cstheme="minorHAnsi"/>
                <w:sz w:val="18"/>
                <w:szCs w:val="18"/>
                <w:lang w:eastAsia="pl-PL"/>
              </w:rPr>
              <w:t>,</w:t>
            </w:r>
          </w:p>
          <w:p w14:paraId="6926050C" w14:textId="7155C414" w:rsidR="00110619" w:rsidRPr="00110619" w:rsidRDefault="00110619" w:rsidP="00110619">
            <w:pPr>
              <w:spacing w:after="76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1061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b) </w:t>
            </w:r>
            <w:r w:rsidRPr="00110619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dwóch lub więcej tytułów laureata</w:t>
            </w:r>
            <w:r w:rsidRPr="0011061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konkursu interdyscyplinarnego –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7 pkt.,</w:t>
            </w:r>
          </w:p>
          <w:p w14:paraId="729C94A4" w14:textId="497F4E7F" w:rsidR="00110619" w:rsidRPr="00110619" w:rsidRDefault="00110619" w:rsidP="00110619">
            <w:pPr>
              <w:spacing w:after="76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1061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c) </w:t>
            </w:r>
            <w:r w:rsidRPr="00110619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tytułu finalisty</w:t>
            </w:r>
            <w:r w:rsidRPr="0011061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konkursu przedmiotowego –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7 pkt.</w:t>
            </w:r>
            <w:r w:rsidRPr="00110619">
              <w:rPr>
                <w:rFonts w:eastAsia="Times New Roman" w:cstheme="minorHAnsi"/>
                <w:sz w:val="18"/>
                <w:szCs w:val="18"/>
                <w:lang w:eastAsia="pl-PL"/>
              </w:rPr>
              <w:t>,</w:t>
            </w:r>
          </w:p>
          <w:p w14:paraId="4CC2DD8A" w14:textId="070B74D3" w:rsidR="00FC393B" w:rsidRDefault="00110619" w:rsidP="00110619">
            <w:pPr>
              <w:spacing w:after="76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1061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d) </w:t>
            </w:r>
            <w:r w:rsidRPr="00110619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tytułu laureata</w:t>
            </w:r>
            <w:r w:rsidRPr="0011061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konkursu interdyscyplinarnego –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5 pkt.</w:t>
            </w:r>
            <w:r w:rsidRPr="00110619">
              <w:rPr>
                <w:rFonts w:eastAsia="Times New Roman" w:cstheme="minorHAnsi"/>
                <w:sz w:val="18"/>
                <w:szCs w:val="18"/>
                <w:lang w:eastAsia="pl-PL"/>
              </w:rPr>
              <w:t>;</w:t>
            </w:r>
          </w:p>
          <w:p w14:paraId="38BBE7D7" w14:textId="77777777" w:rsidR="00110619" w:rsidRDefault="00110619" w:rsidP="00110619">
            <w:pPr>
              <w:spacing w:after="76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AB9DC35" w14:textId="77777777" w:rsidR="00FC393B" w:rsidRPr="004975CD" w:rsidRDefault="00FC393B" w:rsidP="0044193C">
            <w:pPr>
              <w:spacing w:after="76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5) uzyskanie wysokiego miejsca w zawodach wiedzy innych niż wymienione w pkt 1–4, artystycznych lub sportowych, organizowanych przez kuratora oświaty lub inne podmioty działające na terenie szkoły, na szczeblu:</w:t>
            </w:r>
          </w:p>
          <w:p w14:paraId="7741DEBA" w14:textId="77777777" w:rsidR="00FC393B" w:rsidRPr="004975CD" w:rsidRDefault="00FC393B" w:rsidP="0044193C">
            <w:pPr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a)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międzynarodowym –  4 pkt.,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br/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b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)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 krajowym – 3 pkt.,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br/>
              <w:t>c)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wojewódzkim – 2 pkt.,</w:t>
            </w: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br/>
              <w:t>d) </w:t>
            </w:r>
            <w:r w:rsidRPr="006662C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powiatowym – 1 pkt. </w:t>
            </w:r>
          </w:p>
          <w:p w14:paraId="350A80FA" w14:textId="77777777" w:rsidR="00FC393B" w:rsidRDefault="00FC393B" w:rsidP="004975CD">
            <w:pPr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  <w:p w14:paraId="71CC31CA" w14:textId="77777777" w:rsidR="00FC393B" w:rsidRDefault="00FC393B" w:rsidP="004975CD">
            <w:pPr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6662C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lastRenderedPageBreak/>
              <w:t xml:space="preserve">W konkursach wiedzy i artystycznych nie uwzględnia się wyróżnień za uczestnictwo w konkursach. Podstawą naliczania punktów jest wpis na świadectwie ukończenia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szkoły podstawowej</w:t>
            </w:r>
            <w:r w:rsidRPr="006662C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. W przypadku niejednoznacznego zapisu wymagany jest do wglądu dyplom lub inny dokument potwierdzający rangę zawodów, nazwę organizatora oraz zajęte przez ucznia/zawodnika miejsce (np. potwierdzenie odpowiedniego polskiego/okręgowego związku sportowego, szczególnie jeśli organizatorem zawodów był inny podmiot działający z jego upoważnienia)</w:t>
            </w:r>
          </w:p>
          <w:p w14:paraId="6F02D6F3" w14:textId="5CF65949" w:rsidR="000463D6" w:rsidRDefault="000463D6" w:rsidP="004975CD">
            <w:pPr>
              <w:jc w:val="both"/>
              <w:rPr>
                <w:lang w:eastAsia="pl-PL"/>
              </w:rPr>
            </w:pPr>
          </w:p>
        </w:tc>
        <w:tc>
          <w:tcPr>
            <w:tcW w:w="1134" w:type="dxa"/>
          </w:tcPr>
          <w:p w14:paraId="5AFD2A34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3D48E588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309A67AD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2E882673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3837D202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50807476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6B00B59F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15447E0A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7FA4010C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51C92B22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2D88A845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6EAC2EA3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5E861FAB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5A79D815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0F638C3A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79074470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26D985CF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01EF1944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4CA8E89F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06F0E7F8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62FFD528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0BA144FD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44E04F23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6C48D884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41A721E2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43CBC487" w14:textId="77777777" w:rsidR="00FC393B" w:rsidRP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</w:p>
          <w:p w14:paraId="7B3F3852" w14:textId="77777777" w:rsidR="00FC393B" w:rsidRPr="00FC393B" w:rsidRDefault="00FC393B" w:rsidP="0044193C">
            <w:pPr>
              <w:jc w:val="center"/>
              <w:rPr>
                <w:b/>
                <w:lang w:eastAsia="pl-PL"/>
              </w:rPr>
            </w:pPr>
            <w:r w:rsidRPr="00FC393B"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  <w:t>max 18</w:t>
            </w:r>
            <w:r w:rsidRPr="004975CD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punktów</w:t>
            </w:r>
          </w:p>
        </w:tc>
        <w:tc>
          <w:tcPr>
            <w:tcW w:w="1166" w:type="dxa"/>
            <w:vMerge/>
          </w:tcPr>
          <w:p w14:paraId="4360945B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</w:tc>
      </w:tr>
      <w:tr w:rsidR="00FC393B" w14:paraId="1D04978C" w14:textId="77777777" w:rsidTr="0044193C">
        <w:tc>
          <w:tcPr>
            <w:tcW w:w="534" w:type="dxa"/>
          </w:tcPr>
          <w:p w14:paraId="00C1DB14" w14:textId="77777777" w:rsidR="00FC393B" w:rsidRDefault="00FC393B" w:rsidP="000463D6">
            <w:pPr>
              <w:pStyle w:val="Akapitzlist"/>
              <w:numPr>
                <w:ilvl w:val="0"/>
                <w:numId w:val="28"/>
              </w:numPr>
              <w:ind w:left="414" w:hanging="357"/>
              <w:jc w:val="both"/>
              <w:rPr>
                <w:lang w:eastAsia="pl-PL"/>
              </w:rPr>
            </w:pPr>
          </w:p>
        </w:tc>
        <w:tc>
          <w:tcPr>
            <w:tcW w:w="6378" w:type="dxa"/>
          </w:tcPr>
          <w:p w14:paraId="0B8DD937" w14:textId="77777777" w:rsidR="000463D6" w:rsidRDefault="000463D6" w:rsidP="004975CD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F18F41C" w14:textId="06E18D72" w:rsidR="00FC393B" w:rsidRPr="006122DE" w:rsidRDefault="00FC393B" w:rsidP="004975CD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Aktywności kandydata na rzecz innych ludzi lub środowiska szkolnego, zwłaszcza w formie wolontariatu</w:t>
            </w:r>
          </w:p>
        </w:tc>
        <w:tc>
          <w:tcPr>
            <w:tcW w:w="1134" w:type="dxa"/>
          </w:tcPr>
          <w:p w14:paraId="5B59C70D" w14:textId="77777777" w:rsidR="00FC393B" w:rsidRPr="00FC393B" w:rsidRDefault="00FC393B" w:rsidP="0044193C">
            <w:pPr>
              <w:jc w:val="center"/>
              <w:rPr>
                <w:b/>
                <w:lang w:eastAsia="pl-PL"/>
              </w:rPr>
            </w:pPr>
            <w:r w:rsidRPr="00FC393B"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  <w:t>3 </w:t>
            </w:r>
            <w:r w:rsidRPr="004975CD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punkty</w:t>
            </w:r>
          </w:p>
        </w:tc>
        <w:tc>
          <w:tcPr>
            <w:tcW w:w="1166" w:type="dxa"/>
            <w:vMerge/>
          </w:tcPr>
          <w:p w14:paraId="1E361D09" w14:textId="77777777" w:rsidR="00FC393B" w:rsidRDefault="00FC393B" w:rsidP="0044193C">
            <w:pPr>
              <w:jc w:val="center"/>
              <w:rPr>
                <w:lang w:eastAsia="pl-PL"/>
              </w:rPr>
            </w:pPr>
          </w:p>
        </w:tc>
      </w:tr>
      <w:tr w:rsidR="0044193C" w14:paraId="6228DB70" w14:textId="77777777" w:rsidTr="0044193C">
        <w:tc>
          <w:tcPr>
            <w:tcW w:w="534" w:type="dxa"/>
          </w:tcPr>
          <w:p w14:paraId="54368EF4" w14:textId="77777777" w:rsidR="0044193C" w:rsidRDefault="0044193C" w:rsidP="000463D6">
            <w:pPr>
              <w:pStyle w:val="Akapitzlist"/>
              <w:numPr>
                <w:ilvl w:val="0"/>
                <w:numId w:val="28"/>
              </w:numPr>
              <w:ind w:left="414" w:hanging="357"/>
              <w:jc w:val="both"/>
              <w:rPr>
                <w:lang w:eastAsia="pl-PL"/>
              </w:rPr>
            </w:pPr>
          </w:p>
        </w:tc>
        <w:tc>
          <w:tcPr>
            <w:tcW w:w="6378" w:type="dxa"/>
          </w:tcPr>
          <w:p w14:paraId="4C171037" w14:textId="77777777" w:rsidR="0044193C" w:rsidRPr="004975CD" w:rsidRDefault="0044193C" w:rsidP="0044193C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Egzamin ósmoklasisty:</w:t>
            </w:r>
          </w:p>
          <w:p w14:paraId="2BD5E533" w14:textId="77777777" w:rsidR="0044193C" w:rsidRPr="004975CD" w:rsidRDefault="0044193C" w:rsidP="0044193C">
            <w:pPr>
              <w:numPr>
                <w:ilvl w:val="1"/>
                <w:numId w:val="1"/>
              </w:numPr>
              <w:ind w:left="0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język polski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(max 100%=35 pkt., wynik egzaminu mnoży się przez 0,35)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 </w:t>
            </w:r>
          </w:p>
          <w:p w14:paraId="47C6997D" w14:textId="77777777" w:rsidR="0044193C" w:rsidRPr="004975CD" w:rsidRDefault="0044193C" w:rsidP="0044193C">
            <w:pPr>
              <w:numPr>
                <w:ilvl w:val="1"/>
                <w:numId w:val="1"/>
              </w:numPr>
              <w:ind w:left="0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t>matematyka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(max 100%=35 pkt., wynik egzaminu mnoży się przez 0,35)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 </w:t>
            </w:r>
          </w:p>
          <w:p w14:paraId="28FB2096" w14:textId="77777777" w:rsidR="0044193C" w:rsidRDefault="0044193C" w:rsidP="0044193C">
            <w:pPr>
              <w:rPr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język obcy nowożytny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(max 100%=30 pkt., wynik egzaminu mnoży się przez 0,3)</w:t>
            </w:r>
            <w:r w:rsidRPr="004975C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</w:p>
        </w:tc>
        <w:tc>
          <w:tcPr>
            <w:tcW w:w="1134" w:type="dxa"/>
          </w:tcPr>
          <w:p w14:paraId="451DDB9B" w14:textId="77777777" w:rsidR="0044193C" w:rsidRPr="00FC393B" w:rsidRDefault="0044193C" w:rsidP="0044193C">
            <w:pPr>
              <w:textAlignment w:val="baseline"/>
              <w:rPr>
                <w:rFonts w:eastAsia="Times New Roman" w:cstheme="minorHAnsi"/>
                <w:b/>
                <w:sz w:val="18"/>
                <w:szCs w:val="20"/>
                <w:lang w:eastAsia="pl-PL"/>
              </w:rPr>
            </w:pPr>
          </w:p>
          <w:p w14:paraId="257E9D3B" w14:textId="77777777" w:rsidR="0044193C" w:rsidRPr="004975CD" w:rsidRDefault="0044193C" w:rsidP="0044193C">
            <w:pPr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20"/>
                <w:lang w:eastAsia="pl-PL"/>
              </w:rPr>
            </w:pPr>
            <w:r w:rsidRPr="004975CD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max 35 punktów </w:t>
            </w:r>
          </w:p>
          <w:p w14:paraId="0562A4B2" w14:textId="77777777" w:rsidR="0044193C" w:rsidRPr="004975CD" w:rsidRDefault="0044193C" w:rsidP="0044193C">
            <w:pPr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20"/>
                <w:lang w:eastAsia="pl-PL"/>
              </w:rPr>
            </w:pPr>
            <w:r w:rsidRPr="004975CD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 </w:t>
            </w:r>
          </w:p>
          <w:p w14:paraId="34550659" w14:textId="77777777" w:rsidR="0044193C" w:rsidRPr="004975CD" w:rsidRDefault="0044193C" w:rsidP="0044193C">
            <w:pPr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20"/>
                <w:lang w:eastAsia="pl-PL"/>
              </w:rPr>
            </w:pPr>
            <w:r w:rsidRPr="004975CD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max 35 punktów </w:t>
            </w:r>
          </w:p>
          <w:p w14:paraId="3CE15B53" w14:textId="77777777" w:rsidR="0044193C" w:rsidRPr="004975CD" w:rsidRDefault="0044193C" w:rsidP="0044193C">
            <w:pPr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20"/>
                <w:lang w:eastAsia="pl-PL"/>
              </w:rPr>
            </w:pPr>
            <w:r w:rsidRPr="004975CD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 </w:t>
            </w:r>
          </w:p>
          <w:p w14:paraId="2C795492" w14:textId="77777777" w:rsidR="0044193C" w:rsidRPr="00FC393B" w:rsidRDefault="0044193C" w:rsidP="0044193C">
            <w:pPr>
              <w:jc w:val="center"/>
              <w:rPr>
                <w:b/>
                <w:lang w:eastAsia="pl-PL"/>
              </w:rPr>
            </w:pPr>
            <w:r w:rsidRPr="004975CD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 max 30 punktów</w:t>
            </w:r>
          </w:p>
        </w:tc>
        <w:tc>
          <w:tcPr>
            <w:tcW w:w="1166" w:type="dxa"/>
          </w:tcPr>
          <w:p w14:paraId="45AE4193" w14:textId="77777777" w:rsid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</w:p>
          <w:p w14:paraId="49168AC1" w14:textId="77777777" w:rsid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</w:p>
          <w:p w14:paraId="00D5EC9A" w14:textId="77777777" w:rsid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</w:p>
          <w:p w14:paraId="29E2854C" w14:textId="77777777" w:rsid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</w:p>
          <w:p w14:paraId="722074AC" w14:textId="77777777" w:rsidR="0044193C" w:rsidRDefault="0044193C" w:rsidP="0044193C">
            <w:pPr>
              <w:jc w:val="center"/>
              <w:rPr>
                <w:lang w:eastAsia="pl-PL"/>
              </w:rPr>
            </w:pP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max 100 punktów</w:t>
            </w:r>
          </w:p>
        </w:tc>
      </w:tr>
      <w:tr w:rsidR="00FC393B" w14:paraId="64F3ACF8" w14:textId="77777777" w:rsidTr="006F07EF">
        <w:tc>
          <w:tcPr>
            <w:tcW w:w="9212" w:type="dxa"/>
            <w:gridSpan w:val="4"/>
          </w:tcPr>
          <w:p w14:paraId="54773DF7" w14:textId="77777777" w:rsid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</w:p>
          <w:p w14:paraId="7D91043E" w14:textId="77777777" w:rsid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  <w:r w:rsidRPr="004975CD"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MAKSYMALA LICZBA PUNKTÓW MOŻLIWYCH DO UZYSKANIA PRZEZ KANDYDATA  200 PKT.</w:t>
            </w:r>
          </w:p>
          <w:p w14:paraId="3F5CC4B8" w14:textId="77777777" w:rsidR="00FC393B" w:rsidRDefault="00FC393B" w:rsidP="0044193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</w:p>
        </w:tc>
      </w:tr>
    </w:tbl>
    <w:p w14:paraId="65987858" w14:textId="5C86C0FC" w:rsidR="006F07EF" w:rsidRPr="006F07EF" w:rsidRDefault="006122DE" w:rsidP="006F07EF">
      <w:pPr>
        <w:jc w:val="center"/>
        <w:rPr>
          <w:b/>
        </w:rPr>
      </w:pPr>
      <w:r>
        <w:rPr>
          <w:b/>
        </w:rPr>
        <w:br/>
      </w:r>
      <w:r w:rsidR="006F07EF" w:rsidRPr="006F07EF">
        <w:rPr>
          <w:b/>
        </w:rPr>
        <w:t>IV.</w:t>
      </w:r>
      <w:r w:rsidR="006F07EF">
        <w:rPr>
          <w:b/>
        </w:rPr>
        <w:t xml:space="preserve"> Laureaci lub </w:t>
      </w:r>
      <w:r w:rsidR="001D6880">
        <w:rPr>
          <w:b/>
        </w:rPr>
        <w:t>finaliści</w:t>
      </w:r>
    </w:p>
    <w:p w14:paraId="254DBEF5" w14:textId="77777777" w:rsidR="001D6880" w:rsidRDefault="006F07EF" w:rsidP="001D6880">
      <w:pPr>
        <w:pStyle w:val="Akapitzlist"/>
        <w:numPr>
          <w:ilvl w:val="0"/>
          <w:numId w:val="21"/>
        </w:numPr>
        <w:jc w:val="both"/>
      </w:pPr>
      <w:r>
        <w:t>Niezależnie od wyżej określonych zasad, w pierwszej kolejnoś</w:t>
      </w:r>
      <w:r w:rsidR="001D6880">
        <w:t>ci do szkoły przyjmowani są:</w:t>
      </w:r>
    </w:p>
    <w:p w14:paraId="32A38190" w14:textId="77777777" w:rsidR="001D6880" w:rsidRDefault="006F07EF" w:rsidP="001D6880">
      <w:pPr>
        <w:pStyle w:val="Akapitzlist"/>
        <w:numPr>
          <w:ilvl w:val="0"/>
          <w:numId w:val="22"/>
        </w:numPr>
        <w:jc w:val="both"/>
      </w:pPr>
      <w:r>
        <w:t>laureat lub finalista ogólnopolsk</w:t>
      </w:r>
      <w:r w:rsidR="001D6880">
        <w:t xml:space="preserve">iej olimpiady przedmiotowej, </w:t>
      </w:r>
    </w:p>
    <w:p w14:paraId="45AE52DE" w14:textId="77777777" w:rsidR="001D6880" w:rsidRDefault="006F07EF" w:rsidP="001D6880">
      <w:pPr>
        <w:pStyle w:val="Akapitzlist"/>
        <w:numPr>
          <w:ilvl w:val="0"/>
          <w:numId w:val="22"/>
        </w:numPr>
        <w:jc w:val="both"/>
      </w:pPr>
      <w:r>
        <w:t>laureat konkursu przedmiotowego o zasięgu wo</w:t>
      </w:r>
      <w:r w:rsidR="001D6880">
        <w:t>jewódzkim lub ponadwojewódzkim.</w:t>
      </w:r>
    </w:p>
    <w:p w14:paraId="4BADFB85" w14:textId="77777777" w:rsidR="001D6880" w:rsidRDefault="006F07EF" w:rsidP="001D6880">
      <w:pPr>
        <w:pStyle w:val="Akapitzlist"/>
        <w:numPr>
          <w:ilvl w:val="0"/>
          <w:numId w:val="21"/>
        </w:numPr>
        <w:jc w:val="both"/>
      </w:pPr>
      <w:r>
        <w:t xml:space="preserve">Warunkiem przyjęcia jest złożenie oryginałów lub notarialnie poświadczonych kopii dokumentów potwierdzających wyżej wymienione osiągnięcia. </w:t>
      </w:r>
    </w:p>
    <w:p w14:paraId="6C96F43B" w14:textId="77777777" w:rsidR="001D6880" w:rsidRPr="001D6880" w:rsidRDefault="001D6880" w:rsidP="001D6880">
      <w:pPr>
        <w:ind w:left="360"/>
        <w:jc w:val="center"/>
        <w:rPr>
          <w:b/>
        </w:rPr>
      </w:pPr>
      <w:r w:rsidRPr="001D6880">
        <w:rPr>
          <w:b/>
        </w:rPr>
        <w:t>V.</w:t>
      </w:r>
    </w:p>
    <w:p w14:paraId="7624703E" w14:textId="77777777" w:rsidR="001D6880" w:rsidRDefault="006F07EF" w:rsidP="001D6880">
      <w:pPr>
        <w:pStyle w:val="Akapitzlist"/>
        <w:numPr>
          <w:ilvl w:val="0"/>
          <w:numId w:val="23"/>
        </w:numPr>
        <w:jc w:val="both"/>
      </w:pPr>
      <w:r>
        <w:t xml:space="preserve">Po otrzymaniu od kandydatów wymaganych dokumentów Szkolna Komisja Rekrutacyjna </w:t>
      </w:r>
      <w:r w:rsidR="003E1714">
        <w:br/>
      </w:r>
      <w:r>
        <w:t>we wskazanych terminach przekazuje dane do PCSS</w:t>
      </w:r>
      <w:r w:rsidR="001D6880">
        <w:t xml:space="preserve"> NABÓR</w:t>
      </w:r>
      <w:r>
        <w:t xml:space="preserve"> w celu sporządzenia najpierw listy kandydatów zakwalifikowanych i listy kandydatów niezakwalifikowanych do szkoły, </w:t>
      </w:r>
      <w:r w:rsidR="003E1714">
        <w:br/>
      </w:r>
      <w:r>
        <w:t>a następnie listy przyjętych i listy nieprzy</w:t>
      </w:r>
      <w:r w:rsidR="001D6880">
        <w:t xml:space="preserve">jętych kandydatów do szkoły. </w:t>
      </w:r>
    </w:p>
    <w:p w14:paraId="6EF3019E" w14:textId="77777777" w:rsidR="001D6880" w:rsidRDefault="006F07EF" w:rsidP="001D6880">
      <w:pPr>
        <w:pStyle w:val="Akapitzlist"/>
        <w:numPr>
          <w:ilvl w:val="0"/>
          <w:numId w:val="23"/>
        </w:numPr>
        <w:jc w:val="both"/>
      </w:pPr>
      <w:r>
        <w:t>O przyjęciu do szkoły i do wskazanej (przez kandydata we wniosku) klasy decy</w:t>
      </w:r>
      <w:r w:rsidR="001D6880">
        <w:t xml:space="preserve">duje suma uzyskanych punktów. </w:t>
      </w:r>
    </w:p>
    <w:p w14:paraId="7B91F76A" w14:textId="77777777" w:rsidR="001D6880" w:rsidRDefault="006F07EF" w:rsidP="001D6880">
      <w:pPr>
        <w:pStyle w:val="Akapitzlist"/>
        <w:numPr>
          <w:ilvl w:val="0"/>
          <w:numId w:val="23"/>
        </w:numPr>
        <w:jc w:val="both"/>
      </w:pPr>
      <w:r>
        <w:t xml:space="preserve">W przypadku równorzędnych wyników uzyskanych w pierwszym etapie postępowania rekrutacyjnego, w drugim etapie postępowania rekrutacyjnego przyjmuje się </w:t>
      </w:r>
      <w:r w:rsidR="001D6880">
        <w:t xml:space="preserve">będących absolwentów szkół pijarskich, kandydatów </w:t>
      </w:r>
      <w:r>
        <w:t>z problemami zdrowotnymi, ograniczającymi możliwości wyboru kierunku kształcenia ze względu na stan zdrowia, potwierdzonymi opinią publicznej poradni psychologiczno-pedagogicznej, w tym publiczn</w:t>
      </w:r>
      <w:r w:rsidR="001D6880">
        <w:t>ej poradni specjalistycznej.</w:t>
      </w:r>
    </w:p>
    <w:p w14:paraId="29CDA8CD" w14:textId="77777777" w:rsidR="001D6880" w:rsidRDefault="006F07EF" w:rsidP="001D6880">
      <w:pPr>
        <w:pStyle w:val="Akapitzlist"/>
        <w:numPr>
          <w:ilvl w:val="0"/>
          <w:numId w:val="23"/>
        </w:numPr>
        <w:jc w:val="both"/>
      </w:pPr>
      <w:r>
        <w:lastRenderedPageBreak/>
        <w:t xml:space="preserve">W przypadku równorzędnych wyników uzyskanych w drugim etapie postępowania rekrutacyjnego lub jeżeli po zakończeniu tego etapu dana szkoła nadal dysponuje wolnymi miejscami, w trzecim etapie postępowania rekrutacyjnego brane są pod uwagę łącznie kryteria: </w:t>
      </w:r>
    </w:p>
    <w:p w14:paraId="51D18DB9" w14:textId="77777777" w:rsidR="001D6880" w:rsidRDefault="006F07EF" w:rsidP="001D6880">
      <w:pPr>
        <w:pStyle w:val="Akapitzlist"/>
        <w:numPr>
          <w:ilvl w:val="0"/>
          <w:numId w:val="24"/>
        </w:numPr>
        <w:jc w:val="both"/>
      </w:pPr>
      <w:r>
        <w:t>wielo</w:t>
      </w:r>
      <w:r w:rsidR="001D6880">
        <w:t xml:space="preserve">dzietność rodziny kandydata, </w:t>
      </w:r>
    </w:p>
    <w:p w14:paraId="6F36D675" w14:textId="77777777" w:rsidR="001D6880" w:rsidRDefault="001D6880" w:rsidP="001D6880">
      <w:pPr>
        <w:pStyle w:val="Akapitzlist"/>
        <w:numPr>
          <w:ilvl w:val="0"/>
          <w:numId w:val="24"/>
        </w:numPr>
        <w:jc w:val="both"/>
      </w:pPr>
      <w:r>
        <w:t xml:space="preserve">niepełnosprawność kandydata, </w:t>
      </w:r>
    </w:p>
    <w:p w14:paraId="25CE480F" w14:textId="77777777" w:rsidR="001D6880" w:rsidRDefault="006F07EF" w:rsidP="001D6880">
      <w:pPr>
        <w:pStyle w:val="Akapitzlist"/>
        <w:numPr>
          <w:ilvl w:val="0"/>
          <w:numId w:val="24"/>
        </w:numPr>
        <w:jc w:val="both"/>
      </w:pPr>
      <w:r>
        <w:t>niepełnosprawność j</w:t>
      </w:r>
      <w:r w:rsidR="001D6880">
        <w:t xml:space="preserve">ednego z rodziców kandydata, </w:t>
      </w:r>
    </w:p>
    <w:p w14:paraId="75AF1D2B" w14:textId="77777777" w:rsidR="001D6880" w:rsidRDefault="006F07EF" w:rsidP="001D6880">
      <w:pPr>
        <w:pStyle w:val="Akapitzlist"/>
        <w:numPr>
          <w:ilvl w:val="0"/>
          <w:numId w:val="24"/>
        </w:numPr>
        <w:jc w:val="both"/>
      </w:pPr>
      <w:r>
        <w:t>niepełnosprawnoś</w:t>
      </w:r>
      <w:r w:rsidR="001D6880">
        <w:t xml:space="preserve">ć obojga rodziców kandydata, </w:t>
      </w:r>
    </w:p>
    <w:p w14:paraId="59FF03E3" w14:textId="77777777" w:rsidR="001D6880" w:rsidRDefault="006F07EF" w:rsidP="001D6880">
      <w:pPr>
        <w:pStyle w:val="Akapitzlist"/>
        <w:numPr>
          <w:ilvl w:val="0"/>
          <w:numId w:val="24"/>
        </w:numPr>
        <w:jc w:val="both"/>
      </w:pPr>
      <w:r>
        <w:t>niepełnospr</w:t>
      </w:r>
      <w:r w:rsidR="001D6880">
        <w:t xml:space="preserve">awność rodzeństwa kandydata, </w:t>
      </w:r>
    </w:p>
    <w:p w14:paraId="274512AD" w14:textId="77777777" w:rsidR="001D6880" w:rsidRDefault="006F07EF" w:rsidP="001D6880">
      <w:pPr>
        <w:pStyle w:val="Akapitzlist"/>
        <w:numPr>
          <w:ilvl w:val="0"/>
          <w:numId w:val="24"/>
        </w:numPr>
        <w:jc w:val="both"/>
      </w:pPr>
      <w:r>
        <w:t>samotne wychow</w:t>
      </w:r>
      <w:r w:rsidR="001D6880">
        <w:t xml:space="preserve">ywanie kandydata w rodzinie, </w:t>
      </w:r>
    </w:p>
    <w:p w14:paraId="1DD81D1C" w14:textId="77777777" w:rsidR="006122DE" w:rsidRDefault="006F07EF" w:rsidP="006122DE">
      <w:pPr>
        <w:pStyle w:val="Akapitzlist"/>
        <w:numPr>
          <w:ilvl w:val="0"/>
          <w:numId w:val="24"/>
        </w:numPr>
        <w:jc w:val="both"/>
      </w:pPr>
      <w:r>
        <w:t xml:space="preserve">objęcie kandydata pieczą zastępczą. </w:t>
      </w:r>
    </w:p>
    <w:p w14:paraId="7B17E241" w14:textId="3D8E7981" w:rsidR="006F07EF" w:rsidRDefault="006F07EF" w:rsidP="006122DE">
      <w:pPr>
        <w:pStyle w:val="Akapitzlist"/>
        <w:ind w:left="1080"/>
        <w:jc w:val="both"/>
      </w:pPr>
      <w:r>
        <w:t>Kryteria, o których mowa w pkt. 4, mają jednakową wartość.</w:t>
      </w:r>
    </w:p>
    <w:p w14:paraId="5E4FC59B" w14:textId="77777777" w:rsidR="00824183" w:rsidRPr="004975CD" w:rsidRDefault="00824183" w:rsidP="00205120">
      <w:pPr>
        <w:pStyle w:val="Akapitzlist"/>
        <w:jc w:val="both"/>
      </w:pPr>
    </w:p>
    <w:sectPr w:rsidR="00824183" w:rsidRPr="004975CD" w:rsidSect="009E1469">
      <w:headerReference w:type="default" r:id="rId9"/>
      <w:footerReference w:type="default" r:id="rId10"/>
      <w:pgSz w:w="11906" w:h="16838"/>
      <w:pgMar w:top="269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CEEB7" w14:textId="77777777" w:rsidR="00A20E68" w:rsidRDefault="00A20E68" w:rsidP="006662C5">
      <w:pPr>
        <w:spacing w:after="0" w:line="240" w:lineRule="auto"/>
      </w:pPr>
      <w:r>
        <w:separator/>
      </w:r>
    </w:p>
  </w:endnote>
  <w:endnote w:type="continuationSeparator" w:id="0">
    <w:p w14:paraId="0EE41BE2" w14:textId="77777777" w:rsidR="00A20E68" w:rsidRDefault="00A20E68" w:rsidP="0066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95469"/>
      <w:docPartObj>
        <w:docPartGallery w:val="Page Numbers (Bottom of Page)"/>
        <w:docPartUnique/>
      </w:docPartObj>
    </w:sdtPr>
    <w:sdtEndPr/>
    <w:sdtContent>
      <w:p w14:paraId="48A30668" w14:textId="56BAE60D" w:rsidR="00F95272" w:rsidRDefault="00FC4801">
        <w:pPr>
          <w:pStyle w:val="Stopka"/>
          <w:jc w:val="center"/>
          <w:rPr>
            <w:sz w:val="18"/>
          </w:rPr>
        </w:pPr>
        <w:r w:rsidRPr="006662C5">
          <w:rPr>
            <w:sz w:val="18"/>
          </w:rPr>
          <w:fldChar w:fldCharType="begin"/>
        </w:r>
        <w:r w:rsidR="00F95272" w:rsidRPr="006662C5">
          <w:rPr>
            <w:sz w:val="18"/>
          </w:rPr>
          <w:instrText xml:space="preserve"> PAGE   \* MERGEFORMAT </w:instrText>
        </w:r>
        <w:r w:rsidRPr="006662C5">
          <w:rPr>
            <w:sz w:val="18"/>
          </w:rPr>
          <w:fldChar w:fldCharType="separate"/>
        </w:r>
        <w:r w:rsidR="00EC7918">
          <w:rPr>
            <w:noProof/>
            <w:sz w:val="18"/>
          </w:rPr>
          <w:t>2</w:t>
        </w:r>
        <w:r w:rsidRPr="006662C5">
          <w:rPr>
            <w:sz w:val="18"/>
          </w:rPr>
          <w:fldChar w:fldCharType="end"/>
        </w:r>
      </w:p>
      <w:p w14:paraId="31398D70" w14:textId="77777777" w:rsidR="00F95272" w:rsidRDefault="00A20E68">
        <w:pPr>
          <w:pStyle w:val="Stopka"/>
          <w:jc w:val="center"/>
        </w:pPr>
      </w:p>
    </w:sdtContent>
  </w:sdt>
  <w:p w14:paraId="07F3CA5F" w14:textId="77777777" w:rsidR="00F95272" w:rsidRDefault="00F952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AD70A" w14:textId="77777777" w:rsidR="00A20E68" w:rsidRDefault="00A20E68" w:rsidP="006662C5">
      <w:pPr>
        <w:spacing w:after="0" w:line="240" w:lineRule="auto"/>
      </w:pPr>
      <w:r>
        <w:separator/>
      </w:r>
    </w:p>
  </w:footnote>
  <w:footnote w:type="continuationSeparator" w:id="0">
    <w:p w14:paraId="49D66345" w14:textId="77777777" w:rsidR="00A20E68" w:rsidRDefault="00A20E68" w:rsidP="0066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0B92" w14:textId="10F2A7AE" w:rsidR="009E1469" w:rsidRDefault="00DD4F6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5811590" wp14:editId="5142F660">
          <wp:simplePos x="0" y="0"/>
          <wp:positionH relativeFrom="column">
            <wp:posOffset>-290195</wp:posOffset>
          </wp:positionH>
          <wp:positionV relativeFrom="paragraph">
            <wp:posOffset>144780</wp:posOffset>
          </wp:positionV>
          <wp:extent cx="1879600" cy="590550"/>
          <wp:effectExtent l="0" t="0" r="6350" b="0"/>
          <wp:wrapTight wrapText="bothSides">
            <wp:wrapPolygon edited="0">
              <wp:start x="1970" y="0"/>
              <wp:lineTo x="0" y="2787"/>
              <wp:lineTo x="0" y="20206"/>
              <wp:lineTo x="2627" y="20903"/>
              <wp:lineTo x="21454" y="20903"/>
              <wp:lineTo x="21454" y="697"/>
              <wp:lineTo x="4378" y="0"/>
              <wp:lineTo x="1970" y="0"/>
            </wp:wrapPolygon>
          </wp:wrapTight>
          <wp:docPr id="17" name="Obraz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A7B0A4" w14:textId="3A0BC564" w:rsidR="009E1469" w:rsidRPr="009E1469" w:rsidRDefault="009E1469" w:rsidP="009E1469">
    <w:pPr>
      <w:spacing w:after="0" w:line="240" w:lineRule="auto"/>
      <w:ind w:left="3261"/>
      <w:jc w:val="center"/>
      <w:rPr>
        <w:b/>
        <w:color w:val="000000" w:themeColor="text1"/>
        <w:sz w:val="28"/>
        <w:szCs w:val="28"/>
      </w:rPr>
    </w:pPr>
    <w:r w:rsidRPr="009E1469">
      <w:rPr>
        <w:b/>
        <w:color w:val="000000" w:themeColor="text1"/>
        <w:sz w:val="28"/>
        <w:szCs w:val="28"/>
      </w:rPr>
      <w:t>Regulamin rekrutacji</w:t>
    </w:r>
  </w:p>
  <w:p w14:paraId="5B81BED2" w14:textId="481779C7" w:rsidR="009E1469" w:rsidRPr="009E1469" w:rsidRDefault="009E1469" w:rsidP="009E1469">
    <w:pPr>
      <w:spacing w:after="0" w:line="240" w:lineRule="auto"/>
      <w:ind w:left="3261"/>
      <w:jc w:val="center"/>
      <w:rPr>
        <w:b/>
        <w:color w:val="000000" w:themeColor="text1"/>
        <w:sz w:val="28"/>
        <w:szCs w:val="28"/>
      </w:rPr>
    </w:pPr>
    <w:r w:rsidRPr="009E1469">
      <w:rPr>
        <w:b/>
        <w:color w:val="000000" w:themeColor="text1"/>
        <w:sz w:val="28"/>
        <w:szCs w:val="28"/>
      </w:rPr>
      <w:t>do Publicznego Liceum Ogólnokształcącego Zakonu Pijarów</w:t>
    </w:r>
  </w:p>
  <w:p w14:paraId="1B8275E1" w14:textId="77777777" w:rsidR="009E1469" w:rsidRPr="009E1469" w:rsidRDefault="009E1469" w:rsidP="009E1469">
    <w:pPr>
      <w:spacing w:after="0" w:line="240" w:lineRule="auto"/>
      <w:ind w:left="3261"/>
      <w:jc w:val="center"/>
      <w:rPr>
        <w:b/>
        <w:color w:val="000000" w:themeColor="text1"/>
      </w:rPr>
    </w:pPr>
    <w:r w:rsidRPr="009E1469">
      <w:rPr>
        <w:b/>
        <w:color w:val="000000" w:themeColor="text1"/>
        <w:sz w:val="28"/>
        <w:szCs w:val="28"/>
      </w:rPr>
      <w:t>im. św. Józefa Kalasancjusza w Poznaniu</w:t>
    </w:r>
  </w:p>
  <w:p w14:paraId="34284E54" w14:textId="77777777" w:rsidR="00DD4F6F" w:rsidRDefault="00DD4F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B6E"/>
    <w:multiLevelType w:val="hybridMultilevel"/>
    <w:tmpl w:val="8C8409BE"/>
    <w:lvl w:ilvl="0" w:tplc="D0608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32300"/>
    <w:multiLevelType w:val="hybridMultilevel"/>
    <w:tmpl w:val="B928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772C"/>
    <w:multiLevelType w:val="multilevel"/>
    <w:tmpl w:val="2BFC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4B4A46"/>
    <w:multiLevelType w:val="hybridMultilevel"/>
    <w:tmpl w:val="2CE00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D3998"/>
    <w:multiLevelType w:val="hybridMultilevel"/>
    <w:tmpl w:val="E550B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06449"/>
    <w:multiLevelType w:val="hybridMultilevel"/>
    <w:tmpl w:val="65284E52"/>
    <w:lvl w:ilvl="0" w:tplc="9EBC2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E5815"/>
    <w:multiLevelType w:val="hybridMultilevel"/>
    <w:tmpl w:val="AB5682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8D7E75"/>
    <w:multiLevelType w:val="hybridMultilevel"/>
    <w:tmpl w:val="32DCA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4AD"/>
    <w:multiLevelType w:val="hybridMultilevel"/>
    <w:tmpl w:val="E65CF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35BF7"/>
    <w:multiLevelType w:val="hybridMultilevel"/>
    <w:tmpl w:val="BC34B3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236A35"/>
    <w:multiLevelType w:val="hybridMultilevel"/>
    <w:tmpl w:val="5E7A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A0A46"/>
    <w:multiLevelType w:val="hybridMultilevel"/>
    <w:tmpl w:val="C55AB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D2FC9"/>
    <w:multiLevelType w:val="hybridMultilevel"/>
    <w:tmpl w:val="B6EAB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5040B"/>
    <w:multiLevelType w:val="hybridMultilevel"/>
    <w:tmpl w:val="311A0522"/>
    <w:lvl w:ilvl="0" w:tplc="4F5878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9665D"/>
    <w:multiLevelType w:val="hybridMultilevel"/>
    <w:tmpl w:val="F2E259A8"/>
    <w:lvl w:ilvl="0" w:tplc="AE1AA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A04D5"/>
    <w:multiLevelType w:val="hybridMultilevel"/>
    <w:tmpl w:val="FF1A4C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BE3127"/>
    <w:multiLevelType w:val="hybridMultilevel"/>
    <w:tmpl w:val="ACCEF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124F3"/>
    <w:multiLevelType w:val="hybridMultilevel"/>
    <w:tmpl w:val="5DFAA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30453"/>
    <w:multiLevelType w:val="hybridMultilevel"/>
    <w:tmpl w:val="2E526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12791"/>
    <w:multiLevelType w:val="hybridMultilevel"/>
    <w:tmpl w:val="2DC65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D0E77"/>
    <w:multiLevelType w:val="hybridMultilevel"/>
    <w:tmpl w:val="140217F6"/>
    <w:lvl w:ilvl="0" w:tplc="43742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F3891"/>
    <w:multiLevelType w:val="hybridMultilevel"/>
    <w:tmpl w:val="9A5AF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01B1C"/>
    <w:multiLevelType w:val="multilevel"/>
    <w:tmpl w:val="6D7C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2B6159"/>
    <w:multiLevelType w:val="hybridMultilevel"/>
    <w:tmpl w:val="DE6C5A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335406"/>
    <w:multiLevelType w:val="hybridMultilevel"/>
    <w:tmpl w:val="B9CC6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66E77"/>
    <w:multiLevelType w:val="hybridMultilevel"/>
    <w:tmpl w:val="5134A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3939"/>
    <w:multiLevelType w:val="hybridMultilevel"/>
    <w:tmpl w:val="11AEA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23914"/>
    <w:multiLevelType w:val="hybridMultilevel"/>
    <w:tmpl w:val="F85EC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A3916"/>
    <w:multiLevelType w:val="hybridMultilevel"/>
    <w:tmpl w:val="66648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3"/>
  </w:num>
  <w:num w:numId="4">
    <w:abstractNumId w:val="23"/>
  </w:num>
  <w:num w:numId="5">
    <w:abstractNumId w:val="19"/>
  </w:num>
  <w:num w:numId="6">
    <w:abstractNumId w:val="5"/>
  </w:num>
  <w:num w:numId="7">
    <w:abstractNumId w:val="15"/>
  </w:num>
  <w:num w:numId="8">
    <w:abstractNumId w:val="9"/>
  </w:num>
  <w:num w:numId="9">
    <w:abstractNumId w:val="14"/>
  </w:num>
  <w:num w:numId="10">
    <w:abstractNumId w:val="1"/>
  </w:num>
  <w:num w:numId="11">
    <w:abstractNumId w:val="18"/>
  </w:num>
  <w:num w:numId="12">
    <w:abstractNumId w:val="17"/>
  </w:num>
  <w:num w:numId="13">
    <w:abstractNumId w:val="27"/>
  </w:num>
  <w:num w:numId="14">
    <w:abstractNumId w:val="10"/>
  </w:num>
  <w:num w:numId="15">
    <w:abstractNumId w:val="8"/>
  </w:num>
  <w:num w:numId="16">
    <w:abstractNumId w:val="28"/>
  </w:num>
  <w:num w:numId="17">
    <w:abstractNumId w:val="12"/>
  </w:num>
  <w:num w:numId="18">
    <w:abstractNumId w:val="16"/>
  </w:num>
  <w:num w:numId="19">
    <w:abstractNumId w:val="3"/>
  </w:num>
  <w:num w:numId="20">
    <w:abstractNumId w:val="21"/>
  </w:num>
  <w:num w:numId="21">
    <w:abstractNumId w:val="20"/>
  </w:num>
  <w:num w:numId="22">
    <w:abstractNumId w:val="6"/>
  </w:num>
  <w:num w:numId="23">
    <w:abstractNumId w:val="24"/>
  </w:num>
  <w:num w:numId="24">
    <w:abstractNumId w:val="0"/>
  </w:num>
  <w:num w:numId="25">
    <w:abstractNumId w:val="4"/>
  </w:num>
  <w:num w:numId="26">
    <w:abstractNumId w:val="2"/>
  </w:num>
  <w:num w:numId="27">
    <w:abstractNumId w:val="7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CD"/>
    <w:rsid w:val="000463D6"/>
    <w:rsid w:val="000724D8"/>
    <w:rsid w:val="000B0F44"/>
    <w:rsid w:val="001074E8"/>
    <w:rsid w:val="00110619"/>
    <w:rsid w:val="00140986"/>
    <w:rsid w:val="001D5249"/>
    <w:rsid w:val="001D6880"/>
    <w:rsid w:val="00205120"/>
    <w:rsid w:val="002F7408"/>
    <w:rsid w:val="003048FE"/>
    <w:rsid w:val="003745F8"/>
    <w:rsid w:val="00393108"/>
    <w:rsid w:val="003A7D8C"/>
    <w:rsid w:val="003D36CF"/>
    <w:rsid w:val="003E1714"/>
    <w:rsid w:val="00420BC7"/>
    <w:rsid w:val="0044193C"/>
    <w:rsid w:val="00466846"/>
    <w:rsid w:val="004975CD"/>
    <w:rsid w:val="004A25FB"/>
    <w:rsid w:val="004E7DBE"/>
    <w:rsid w:val="0051085A"/>
    <w:rsid w:val="00525E4C"/>
    <w:rsid w:val="005914F1"/>
    <w:rsid w:val="006122DE"/>
    <w:rsid w:val="006662C5"/>
    <w:rsid w:val="006755FA"/>
    <w:rsid w:val="006869C8"/>
    <w:rsid w:val="00693DA1"/>
    <w:rsid w:val="006A4816"/>
    <w:rsid w:val="006D7079"/>
    <w:rsid w:val="006F07EF"/>
    <w:rsid w:val="0079050D"/>
    <w:rsid w:val="008029E6"/>
    <w:rsid w:val="00824183"/>
    <w:rsid w:val="008843BA"/>
    <w:rsid w:val="008A474C"/>
    <w:rsid w:val="008B3CA8"/>
    <w:rsid w:val="008D7099"/>
    <w:rsid w:val="0092557A"/>
    <w:rsid w:val="00926A27"/>
    <w:rsid w:val="00951469"/>
    <w:rsid w:val="009523AB"/>
    <w:rsid w:val="00977DC4"/>
    <w:rsid w:val="009B36A6"/>
    <w:rsid w:val="009E0D16"/>
    <w:rsid w:val="009E1469"/>
    <w:rsid w:val="009E31C9"/>
    <w:rsid w:val="00A20E68"/>
    <w:rsid w:val="00AB13B3"/>
    <w:rsid w:val="00B17DF4"/>
    <w:rsid w:val="00B25764"/>
    <w:rsid w:val="00B57983"/>
    <w:rsid w:val="00B8221E"/>
    <w:rsid w:val="00B97D25"/>
    <w:rsid w:val="00BF64C1"/>
    <w:rsid w:val="00C44393"/>
    <w:rsid w:val="00CD1C18"/>
    <w:rsid w:val="00D1556E"/>
    <w:rsid w:val="00D84643"/>
    <w:rsid w:val="00D95AA8"/>
    <w:rsid w:val="00DB1E6E"/>
    <w:rsid w:val="00DD0134"/>
    <w:rsid w:val="00DD4F6F"/>
    <w:rsid w:val="00DF15BA"/>
    <w:rsid w:val="00E64BA3"/>
    <w:rsid w:val="00E94152"/>
    <w:rsid w:val="00EB59D1"/>
    <w:rsid w:val="00EC7918"/>
    <w:rsid w:val="00F61E74"/>
    <w:rsid w:val="00F95272"/>
    <w:rsid w:val="00FC393B"/>
    <w:rsid w:val="00FC4801"/>
    <w:rsid w:val="00FC4833"/>
    <w:rsid w:val="00FD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D316A"/>
  <w15:docId w15:val="{97A83B49-BDEC-4735-B488-DFE06483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2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75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4975C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975C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6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2C5"/>
  </w:style>
  <w:style w:type="paragraph" w:styleId="Stopka">
    <w:name w:val="footer"/>
    <w:basedOn w:val="Normalny"/>
    <w:link w:val="StopkaZnak"/>
    <w:uiPriority w:val="99"/>
    <w:unhideWhenUsed/>
    <w:rsid w:val="0066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2C5"/>
  </w:style>
  <w:style w:type="table" w:styleId="Tabela-Siatka">
    <w:name w:val="Table Grid"/>
    <w:basedOn w:val="Standardowy"/>
    <w:uiPriority w:val="59"/>
    <w:rsid w:val="004419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C393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C48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.pcss.pl/poznan/szkolaponadpodstawow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F2EC-EA83-454B-8B4F-15E8F83B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1984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2021-03-08T14:25:00Z</cp:lastPrinted>
  <dcterms:created xsi:type="dcterms:W3CDTF">2025-05-08T07:53:00Z</dcterms:created>
  <dcterms:modified xsi:type="dcterms:W3CDTF">2025-05-08T07:53:00Z</dcterms:modified>
</cp:coreProperties>
</file>